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360" w:lineRule="auto"/>
        <w:jc w:val="center"/>
        <w:rPr>
          <w:rFonts w:cs="宋体"/>
          <w:b/>
          <w:sz w:val="36"/>
          <w:szCs w:val="36"/>
        </w:rPr>
      </w:pPr>
      <w:r>
        <w:rPr>
          <w:rFonts w:hint="eastAsia" w:cs="宋体"/>
          <w:b/>
          <w:sz w:val="36"/>
          <w:szCs w:val="36"/>
        </w:rPr>
        <w:t>药物临床试验</w:t>
      </w:r>
      <w:r>
        <w:rPr>
          <w:rFonts w:hint="eastAsia" w:cs="宋体"/>
          <w:b/>
          <w:sz w:val="36"/>
          <w:szCs w:val="36"/>
          <w:lang w:val="en-US" w:eastAsia="zh-CN"/>
        </w:rPr>
        <w:t>伦理审查</w:t>
      </w:r>
      <w:r>
        <w:rPr>
          <w:rFonts w:hint="eastAsia" w:cs="宋体"/>
          <w:b/>
          <w:sz w:val="36"/>
          <w:szCs w:val="36"/>
        </w:rPr>
        <w:t>递交材料目录</w:t>
      </w:r>
    </w:p>
    <w:tbl>
      <w:tblPr>
        <w:tblStyle w:val="4"/>
        <w:tblW w:w="8931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768"/>
        <w:gridCol w:w="4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3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递交资料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递交文件目录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注明版本号及日期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研究材料诚信承诺书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伦理初始审查</w:t>
            </w:r>
            <w:r>
              <w:rPr>
                <w:rFonts w:hint="eastAsia" w:ascii="宋体" w:hAnsi="宋体"/>
                <w:sz w:val="24"/>
              </w:rPr>
              <w:t>申请表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PI签字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黑体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临床试验委托书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CRO、机构、PI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3768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国家药品监督管理局（NMPA）临床试验批准文件</w:t>
            </w:r>
          </w:p>
        </w:tc>
        <w:tc>
          <w:tcPr>
            <w:tcW w:w="459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组长单位伦理委员会批件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附参会名单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临床试验方案</w:t>
            </w:r>
          </w:p>
        </w:tc>
        <w:tc>
          <w:tcPr>
            <w:tcW w:w="4595" w:type="dxa"/>
            <w:vAlign w:val="center"/>
          </w:tcPr>
          <w:p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注明版本号及日期，外文资料的中文版，方案封面：PI签名及日期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</w:t>
            </w:r>
          </w:p>
        </w:tc>
        <w:tc>
          <w:tcPr>
            <w:tcW w:w="4595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病例报告表（CRF）</w:t>
            </w:r>
          </w:p>
        </w:tc>
        <w:tc>
          <w:tcPr>
            <w:tcW w:w="4595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原始研究病历</w:t>
            </w:r>
          </w:p>
        </w:tc>
        <w:tc>
          <w:tcPr>
            <w:tcW w:w="4595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研究者手册</w:t>
            </w:r>
          </w:p>
        </w:tc>
        <w:tc>
          <w:tcPr>
            <w:tcW w:w="4595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试验药物检验报告</w:t>
            </w:r>
          </w:p>
        </w:tc>
        <w:tc>
          <w:tcPr>
            <w:tcW w:w="459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试验药物说明书</w:t>
            </w:r>
          </w:p>
        </w:tc>
        <w:tc>
          <w:tcPr>
            <w:tcW w:w="459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受试者招募广告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招募方法如现场招募、公开招募、通知招募、第三方招募等，方式如发布途径等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受试者日记卡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保险文件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研究者履历（含GCP证书）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1.简历、医师资格证、医师注册证、GCP培训证书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2.资质证明包括但不限于医师资格证、注册证及其他职称证明文件。</w:t>
            </w:r>
          </w:p>
          <w:p>
            <w:pPr>
              <w:spacing w:line="36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3.签名</w:t>
            </w:r>
            <w:r>
              <w:rPr>
                <w:rFonts w:hint="eastAsia" w:ascii="宋体" w:hAnsi="宋体"/>
                <w:bCs/>
                <w:sz w:val="24"/>
              </w:rPr>
              <w:t>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主要研究者（PI）利益冲突声明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主要研究者（PI）保密承诺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项目小组成员名单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申办者资质证明</w:t>
            </w:r>
          </w:p>
        </w:tc>
        <w:tc>
          <w:tcPr>
            <w:tcW w:w="4595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营业执照、GMP证书，生产许可证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申办者/CRO责任声明</w:t>
            </w:r>
          </w:p>
        </w:tc>
        <w:tc>
          <w:tcPr>
            <w:tcW w:w="4595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合同研究组织（CRO）委托文件及资质证明（如有）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中心实验室及第三方检测机构资质证明（如有）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监查员（CRA）委托文件及资质证明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内容包括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项目经理/</w:t>
            </w:r>
            <w:r>
              <w:rPr>
                <w:rFonts w:hint="eastAsia" w:ascii="宋体" w:hAnsi="宋体"/>
                <w:sz w:val="24"/>
              </w:rPr>
              <w:t>监查员身份证或/和工作证复印件及联系方式（电话Email等），并加盖单位红章、GCP证书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临床试验合同/协议初稿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其他文件（如：SMO资质证明、受试者须知）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干预措施、入组标准、排除标准、安全性指标、有效性指标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单独做成一个PDF文件，并命名为“试验设计”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3768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主要疗效指标、次要疗效指标、安全性评价指标保存及溯源SOP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单独列出主要疗效指标、次要疗效指标、安全性评价指标的呈现形式、保存方法及溯源SOP，例如需收集心电图、影像学资料、照片等，是否需要刻盘保存，试验结束后原始数据如何溯源的SOP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上市药物4期临床试验应提供药品注册证书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</w:p>
        </w:tc>
        <w:tc>
          <w:tcPr>
            <w:tcW w:w="37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成都市中西医结合医院临床试验中心出具的《临床试验立项审批表》</w:t>
            </w:r>
          </w:p>
        </w:tc>
        <w:tc>
          <w:tcPr>
            <w:tcW w:w="45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r>
        <w:rPr>
          <w:rFonts w:hint="eastAsia"/>
        </w:rPr>
        <w:t>备注：递交</w:t>
      </w:r>
      <w:r>
        <w:rPr>
          <w:rFonts w:hint="eastAsia"/>
          <w:lang w:val="en-US" w:eastAsia="zh-CN"/>
        </w:rPr>
        <w:t>伦理委员会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审查</w:t>
      </w:r>
      <w:r>
        <w:rPr>
          <w:rFonts w:hint="eastAsia"/>
        </w:rPr>
        <w:t>资料应盖骑缝章。</w:t>
      </w:r>
    </w:p>
    <w:sectPr>
      <w:headerReference r:id="rId3" w:type="default"/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left"/>
      <w:rPr>
        <w:rFonts w:hint="default" w:ascii="Calibri" w:hAnsi="Calibri" w:eastAsia="宋体" w:cs="黑体"/>
        <w:sz w:val="18"/>
        <w:szCs w:val="18"/>
        <w:lang w:val="en-US" w:eastAsia="zh-CN"/>
      </w:rPr>
    </w:pPr>
    <w:r>
      <w:rPr>
        <w:rFonts w:hint="eastAsia" w:ascii="Calibri" w:hAnsi="Calibri" w:eastAsia="宋体" w:cs="黑体"/>
        <w:sz w:val="18"/>
        <w:szCs w:val="18"/>
      </w:rPr>
      <w:t>成都市</w:t>
    </w:r>
    <w:r>
      <w:rPr>
        <w:rFonts w:hint="eastAsia" w:ascii="Calibri" w:hAnsi="Calibri" w:eastAsia="宋体" w:cs="黑体"/>
        <w:sz w:val="18"/>
        <w:szCs w:val="18"/>
        <w:lang w:val="en-US" w:eastAsia="zh-CN"/>
      </w:rPr>
      <w:t>中西医结合医院</w:t>
    </w:r>
  </w:p>
  <w:p>
    <w:pPr>
      <w:pStyle w:val="3"/>
      <w:pBdr>
        <w:bottom w:val="single" w:color="auto" w:sz="4" w:space="1"/>
      </w:pBdr>
      <w:jc w:val="both"/>
      <w:rPr>
        <w:rFonts w:hint="eastAsia" w:eastAsia="宋体"/>
        <w:lang w:val="en-US" w:eastAsia="zh-CN"/>
      </w:rPr>
    </w:pPr>
    <w:r>
      <w:rPr>
        <w:rFonts w:hint="eastAsia" w:cs="黑体"/>
        <w:sz w:val="18"/>
        <w:szCs w:val="18"/>
        <w:lang w:val="en-US" w:eastAsia="zh-CN"/>
      </w:rPr>
      <w:t>临床试验</w:t>
    </w:r>
    <w:r>
      <w:rPr>
        <w:rFonts w:hint="eastAsia" w:cs="黑体"/>
        <w:sz w:val="18"/>
        <w:szCs w:val="18"/>
        <w:lang w:eastAsia="zh-CN"/>
      </w:rPr>
      <w:t>伦理</w:t>
    </w:r>
    <w:r>
      <w:rPr>
        <w:rFonts w:hint="eastAsia" w:cs="黑体"/>
        <w:sz w:val="18"/>
        <w:szCs w:val="18"/>
        <w:lang w:val="en-US" w:eastAsia="zh-CN"/>
      </w:rPr>
      <w:t>审查</w:t>
    </w:r>
    <w:r>
      <w:rPr>
        <w:rFonts w:hint="eastAsia" w:cs="黑体"/>
        <w:sz w:val="18"/>
        <w:szCs w:val="18"/>
        <w:lang w:eastAsia="zh-CN"/>
      </w:rPr>
      <w:t>委员会</w:t>
    </w:r>
    <w:r>
      <w:rPr>
        <w:rFonts w:hint="eastAsia" w:ascii="Calibri" w:hAnsi="Calibri" w:eastAsia="宋体" w:cs="黑体"/>
        <w:sz w:val="18"/>
        <w:szCs w:val="18"/>
      </w:rPr>
      <w:t xml:space="preserve"> </w:t>
    </w:r>
    <w:r>
      <w:rPr>
        <w:rFonts w:hint="eastAsia"/>
        <w:lang w:val="en-US" w:eastAsia="zh-CN"/>
      </w:rPr>
      <w:t xml:space="preserve">                                              </w:t>
    </w:r>
    <w:r>
      <w:rPr>
        <w:rFonts w:ascii="Times New Roman" w:hAnsi="Times New Roman" w:cs="Times New Roman"/>
        <w:sz w:val="18"/>
        <w:szCs w:val="18"/>
      </w:rPr>
      <w:t>CD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ZXY</w:t>
    </w:r>
    <w:r>
      <w:rPr>
        <w:rFonts w:hint="eastAsia" w:ascii="Times New Roman" w:hAnsi="Times New Roman" w:cs="Times New Roman"/>
        <w:sz w:val="18"/>
        <w:szCs w:val="18"/>
      </w:rPr>
      <w:t>-</w:t>
    </w:r>
    <w:r>
      <w:rPr>
        <w:rFonts w:hint="eastAsia" w:ascii="Times New Roman" w:hAnsi="Times New Roman" w:eastAsia="宋体" w:cs="Times New Roman"/>
        <w:sz w:val="18"/>
        <w:szCs w:val="18"/>
      </w:rPr>
      <w:t>G-IRB</w:t>
    </w:r>
    <w:r>
      <w:rPr>
        <w:rFonts w:hint="eastAsia" w:ascii="Times New Roman" w:hAnsi="Times New Roman" w:cs="Times New Roman"/>
        <w:sz w:val="18"/>
        <w:szCs w:val="18"/>
      </w:rPr>
      <w:t>-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AF</w:t>
    </w:r>
    <w:r>
      <w:rPr>
        <w:rFonts w:ascii="Times New Roman" w:hAnsi="Times New Roman" w:cs="Times New Roman"/>
        <w:sz w:val="18"/>
        <w:szCs w:val="18"/>
      </w:rPr>
      <w:t>-0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10</w:t>
    </w:r>
    <w:r>
      <w:rPr>
        <w:rFonts w:ascii="Times New Roman" w:hAnsi="Times New Roman" w:cs="Times New Roman"/>
        <w:sz w:val="18"/>
        <w:szCs w:val="18"/>
      </w:rPr>
      <w:t>-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1</w:t>
    </w:r>
    <w:r>
      <w:rPr>
        <w:rFonts w:ascii="Times New Roman" w:hAnsi="Times New Roman" w:cs="Times New Roman"/>
        <w:sz w:val="18"/>
        <w:szCs w:val="18"/>
      </w:rPr>
      <w:t>.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2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2ZGExOGI4MjE0MDE3YjZmNzgwNWYyZjIxNmIwOTYifQ=="/>
  </w:docVars>
  <w:rsids>
    <w:rsidRoot w:val="00F83294"/>
    <w:rsid w:val="000D0B6B"/>
    <w:rsid w:val="0024366C"/>
    <w:rsid w:val="002E12AA"/>
    <w:rsid w:val="00322CEE"/>
    <w:rsid w:val="00327944"/>
    <w:rsid w:val="0037383A"/>
    <w:rsid w:val="003745B7"/>
    <w:rsid w:val="00526329"/>
    <w:rsid w:val="00592128"/>
    <w:rsid w:val="005960F5"/>
    <w:rsid w:val="005B2404"/>
    <w:rsid w:val="006C7940"/>
    <w:rsid w:val="006E4235"/>
    <w:rsid w:val="007B3B80"/>
    <w:rsid w:val="007F20E9"/>
    <w:rsid w:val="00840662"/>
    <w:rsid w:val="00880ED7"/>
    <w:rsid w:val="00882576"/>
    <w:rsid w:val="00953714"/>
    <w:rsid w:val="00971A3C"/>
    <w:rsid w:val="00A7205C"/>
    <w:rsid w:val="00AA7CC9"/>
    <w:rsid w:val="00BD1878"/>
    <w:rsid w:val="00C32567"/>
    <w:rsid w:val="00C6138C"/>
    <w:rsid w:val="00D73726"/>
    <w:rsid w:val="00D93292"/>
    <w:rsid w:val="00DF21AC"/>
    <w:rsid w:val="00E11342"/>
    <w:rsid w:val="00E47D4C"/>
    <w:rsid w:val="00E9134A"/>
    <w:rsid w:val="00EB0964"/>
    <w:rsid w:val="00EB291F"/>
    <w:rsid w:val="00F07B4D"/>
    <w:rsid w:val="00F65448"/>
    <w:rsid w:val="00F83294"/>
    <w:rsid w:val="00FC4728"/>
    <w:rsid w:val="28732369"/>
    <w:rsid w:val="2F6401C2"/>
    <w:rsid w:val="377234FA"/>
    <w:rsid w:val="41CE5BED"/>
    <w:rsid w:val="552D6D21"/>
    <w:rsid w:val="5FDB4C5B"/>
    <w:rsid w:val="650B5DD0"/>
    <w:rsid w:val="673605B3"/>
    <w:rsid w:val="6FE34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856</Words>
  <Characters>926</Characters>
  <Lines>4</Lines>
  <Paragraphs>1</Paragraphs>
  <TotalTime>1</TotalTime>
  <ScaleCrop>false</ScaleCrop>
  <LinksUpToDate>false</LinksUpToDate>
  <CharactersWithSpaces>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2014-12-30T08:11:00Z</dcterms:created>
  <dc:creator>User</dc:creator>
  <cp:lastModifiedBy>PaoPao</cp:lastModifiedBy>
  <dcterms:modified xsi:type="dcterms:W3CDTF">2023-05-24T07:45:05Z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2B9E4F214CEB4741B9DC9202DEAD750C</vt:lpwstr>
  </property>
</Properties>
</file>