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3F16" w14:textId="589BF350" w:rsidR="00C95166" w:rsidRDefault="00C95166" w:rsidP="00C95166">
      <w:pPr>
        <w:rPr>
          <w:rFonts w:ascii="仿宋_GB2312" w:eastAsia="仿宋_GB2312" w:hAnsi="Times New Roman" w:cs="方正仿宋_GB2312" w:hint="eastAsia"/>
          <w:sz w:val="32"/>
          <w:szCs w:val="32"/>
        </w:rPr>
      </w:pPr>
      <w:r>
        <w:rPr>
          <w:rFonts w:ascii="仿宋_GB2312" w:eastAsia="仿宋_GB2312" w:hAnsi="Times New Roman" w:cs="方正仿宋_GB2312" w:hint="eastAsia"/>
          <w:sz w:val="32"/>
          <w:szCs w:val="32"/>
        </w:rPr>
        <w:t>附件1:进修生招生计划表</w:t>
      </w:r>
    </w:p>
    <w:tbl>
      <w:tblPr>
        <w:tblpPr w:leftFromText="180" w:rightFromText="180" w:vertAnchor="text" w:horzAnchor="page" w:tblpX="2030" w:tblpY="700"/>
        <w:tblOverlap w:val="never"/>
        <w:tblW w:w="8477" w:type="dxa"/>
        <w:tblLook w:val="0000" w:firstRow="0" w:lastRow="0" w:firstColumn="0" w:lastColumn="0" w:noHBand="0" w:noVBand="0"/>
      </w:tblPr>
      <w:tblGrid>
        <w:gridCol w:w="973"/>
        <w:gridCol w:w="972"/>
        <w:gridCol w:w="609"/>
        <w:gridCol w:w="1301"/>
        <w:gridCol w:w="1063"/>
        <w:gridCol w:w="974"/>
        <w:gridCol w:w="972"/>
        <w:gridCol w:w="1613"/>
      </w:tblGrid>
      <w:tr w:rsidR="00C95166" w14:paraId="5815E37C" w14:textId="77777777" w:rsidTr="00C55125">
        <w:trPr>
          <w:trHeight w:val="1116"/>
        </w:trPr>
        <w:tc>
          <w:tcPr>
            <w:tcW w:w="973" w:type="dxa"/>
            <w:tcBorders>
              <w:top w:val="single" w:sz="8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shd w:val="clear" w:color="auto" w:fill="CFEDFF"/>
            <w:vAlign w:val="center"/>
          </w:tcPr>
          <w:p w14:paraId="3ED1F76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72" w:type="dxa"/>
            <w:tcBorders>
              <w:top w:val="single" w:sz="8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shd w:val="clear" w:color="auto" w:fill="CFEDFF"/>
            <w:vAlign w:val="center"/>
          </w:tcPr>
          <w:p w14:paraId="180BE33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科室名称</w:t>
            </w:r>
          </w:p>
        </w:tc>
        <w:tc>
          <w:tcPr>
            <w:tcW w:w="609" w:type="dxa"/>
            <w:tcBorders>
              <w:top w:val="single" w:sz="8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shd w:val="clear" w:color="auto" w:fill="CFEDFF"/>
            <w:vAlign w:val="center"/>
          </w:tcPr>
          <w:p w14:paraId="1B175C9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科室代码</w:t>
            </w:r>
          </w:p>
        </w:tc>
        <w:tc>
          <w:tcPr>
            <w:tcW w:w="1301" w:type="dxa"/>
            <w:tcBorders>
              <w:top w:val="single" w:sz="8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shd w:val="clear" w:color="auto" w:fill="CFEDFF"/>
            <w:vAlign w:val="center"/>
          </w:tcPr>
          <w:p w14:paraId="6A47D08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1063" w:type="dxa"/>
            <w:tcBorders>
              <w:top w:val="single" w:sz="8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shd w:val="clear" w:color="auto" w:fill="CFEDFF"/>
            <w:vAlign w:val="center"/>
          </w:tcPr>
          <w:p w14:paraId="6017329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专业代码</w:t>
            </w:r>
          </w:p>
        </w:tc>
        <w:tc>
          <w:tcPr>
            <w:tcW w:w="974" w:type="dxa"/>
            <w:tcBorders>
              <w:top w:val="single" w:sz="8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shd w:val="clear" w:color="auto" w:fill="CFEDFF"/>
            <w:vAlign w:val="center"/>
          </w:tcPr>
          <w:p w14:paraId="74FDA8F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计划招录人数</w:t>
            </w:r>
          </w:p>
        </w:tc>
        <w:tc>
          <w:tcPr>
            <w:tcW w:w="972" w:type="dxa"/>
            <w:tcBorders>
              <w:top w:val="single" w:sz="8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shd w:val="clear" w:color="auto" w:fill="CFEDFF"/>
            <w:vAlign w:val="center"/>
          </w:tcPr>
          <w:p w14:paraId="4249110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进修批次</w:t>
            </w:r>
          </w:p>
        </w:tc>
        <w:tc>
          <w:tcPr>
            <w:tcW w:w="1613" w:type="dxa"/>
            <w:tcBorders>
              <w:top w:val="single" w:sz="8" w:space="0" w:color="4172DD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shd w:val="clear" w:color="auto" w:fill="CFEDFF"/>
            <w:vAlign w:val="center"/>
          </w:tcPr>
          <w:p w14:paraId="08203EC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（是否要求执业变更、是否要求专业技术等级或经验）</w:t>
            </w:r>
          </w:p>
        </w:tc>
      </w:tr>
      <w:tr w:rsidR="00C95166" w14:paraId="26799893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AC501E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E716C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全科医疗科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661563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F353CD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全科医疗专业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86CF60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A02.01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7273B2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715A52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46EB74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A46E074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1DF165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668163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22A02D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0BAF1E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呼吸内科专业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EDF0CE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DFFAA0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42BA4C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95D45A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84069BF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C1D9D7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72F3B4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纤支镜室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0199E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A64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A7A634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呼吸内镜专业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4404AC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A64.03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1818AF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1BDC57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84CE02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B264D5A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A25B0F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302887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33AE2F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5215F5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肺功能室专业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C52748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A03.01.05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24C36A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0DA856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A3DAD1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476E7E46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7727B8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DF960A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2FEB20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FF8C1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消化内科专业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9ADD2A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A03.02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C762B8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C70A6F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8C34D0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4AF32F8D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4EF2BE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73388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4C21C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CB9AD5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内镜中心（胃肠镜）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3C6DE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A03.02.01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B5000D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73D297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606CD9F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DF4A994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E7404F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3F07D2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BFD5AB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18EF95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肾病学专业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4FFB7F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A03.06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40B42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A4D06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7FD5D6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A9247AE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1A945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CB8C38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7315B7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B8FE7F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神经内科专业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AC3880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A45B04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88A82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BA7AC8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5913E68D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8D49E2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C3092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84289E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BB195B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中西医结合专业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C8B6A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A03.03.05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D13776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ED8DC1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07F921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1A8BEE3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B808E8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DE8D30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7F52C8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3BA279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心血管内科专业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78D789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957FD3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990D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DA5EE0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410688D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AFBD1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DF6F9A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6D41AC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213934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心血管内科专业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4065FA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390D82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6C1DA8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5E9AFB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56B0ADE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2BCBB5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D6C79B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585106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CD42E5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心电图及心功能专业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302AC6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A03.04.04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89CBB5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CCD7B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607C8E4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545255E4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8CAEA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E152BD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D40860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6315C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介入室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747861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A03.04.11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EF80B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82A937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468675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3F8BA3E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5B5F66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0B9A5F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D205CD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D960D0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血液内科专业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07EA17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505C0B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8BF7FA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7590181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55881B68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0DA37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E45800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B4E287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072806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血液透析中心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3B47A9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A03.06.01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DCF827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CCC05F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A0D913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F6A733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190425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4EE4F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BB2C93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4DF56E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内分泌专业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71657D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A03.07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342D6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BF2DB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448FEF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76D167F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1D3003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BCF64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A4104F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B69772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风湿免疫专业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80C650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A03.15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E8C022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C3A5DF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633AC7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ABE141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F04CCD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6344C7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66800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A4B07C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变态反应专业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B7638B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A03.09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6A424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47EA05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8DA536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C07F283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915C4B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328A52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955A37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56DBAB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肾脏病及血液净化专业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A0E32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A03.06.06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03860B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DE2E96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520F29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58BA4D64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7EF859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E4272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DBED95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DA48DB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肿瘤科专业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CDE48E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A03.30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69EA29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ECFBC2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27189A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4DB56576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E37D5F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F19218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22810F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205E5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卒中中心专业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2CF7AA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A03.27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CA0629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FF2BDC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E67585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AA46F0B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30247D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98BEDF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835AA5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D3FA7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肝胆外科专业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83C3F3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A04.17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A51B2E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B48981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4B006EB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234CEB6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44EFE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CB47B3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2E8927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4818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胃肠外科专业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BDEF49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A04.16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359CBD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ED337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4DB756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50E24BD5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EEAD61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224E0A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BCABFB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C294B3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甲乳外科专业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73722E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A04.14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94281B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777DB4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C23B4F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4ED761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4841DF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B7F7D8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4FF7F3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C0D67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神经外科专业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8EFAF5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A04.02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E26E4A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51F26D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7222B8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82CAA4B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4D8679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D09C7E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B475C9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BB7B4A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关节外科专业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199E2B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A04.03.02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79BC9A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9485A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2D7498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04DF38A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48DC87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E4FE66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A45E1B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5F118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脊柱外科专业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43CDF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A04.03.03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D42576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520B56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2DB40B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8661E08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984A6C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28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1003D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1423C5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512C8F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运动医学科专业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CB3FFB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A04.03.04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065A3C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49387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2086DB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A217981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09B123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816A4B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7BAE1E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779C67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创伤骨科专业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5C0AC9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A04.03.01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BAAB88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F762DC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43C6BBD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B29A3C7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3F258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8E7EF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BA9669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CD112F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骨伤科专业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BD2118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A04.03.10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4F6786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E75C88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79ADD5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9839558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77CCEF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1D23D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AF3B80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2E8D49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泌尿外科专业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930871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5BB35D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A0DC46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D33DBC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D7D13BB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8053D5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C0E18E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3DF277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2FA0BA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胸外科专业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D9EA09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983E2A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399F43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43983A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3150EE0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26ADA4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843CA0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BAB37C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287AC1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心脏大血管外科专业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9E14C9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A04.06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3430D4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E62066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19CAFE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C9AD086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9E89F0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C2A04C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306C87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646876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整形外科专业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AC651E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A04.08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54063E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24496A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C54CF2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29B0464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A3E6C9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7D984E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ECC386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B9DBBB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肛肠外科专业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D380B1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A04.15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A0E4B7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1730E5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5F928B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7D47836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004397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D1D222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妇产科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1B34A0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A05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2B771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妇科专业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C84559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A05.01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BD4708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EDA97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7B8AD32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9B884E7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D1463B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241605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妇产科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1A61D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A05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C286CB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产科专业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5DE983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A05.02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783697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77236D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3AE1DC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0BD9845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CF5B3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BEA7FB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妇产科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E32F86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A05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471897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计划生育专业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B2D36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A05.03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65BD7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723236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A12DD3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BF45B04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4874A4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538B2D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儿科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B3205C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A07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913653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新生儿重症监护病房(NICU)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81E362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A07.19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A118F0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EA9C7B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42601AE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2C8BFAC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549F8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178568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儿科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09D69F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A07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F7F80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儿科专业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0F3450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A07.15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FAC6D5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4EAB0B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7A8A32B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B7BEEC7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6DE2A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49D113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儿科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8AA17B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A07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05C8BD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新生儿专业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96C9D9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A07.01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6E609A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0C966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47F274E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61B912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C8423D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460610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儿童保健科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077F70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A09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54DAAE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儿童保健科专业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A333F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A09.08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30C895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2FD411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8B8016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4DBB977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A9C8E3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3088FE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A86369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9E8066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白内障专业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549AFC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A10.07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6EA08E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B64D0B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65A9241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3E38BDB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C66DBE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0F064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871D2E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B599D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眼科专业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EDC0C2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A10.01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ACBD4D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8B21D2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6415D04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13D0F21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B79318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36D707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耳鼻咽喉科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87F709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A11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C0E82D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耳科专业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3BEE20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A11.01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CF1F18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CC5AF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2CA2D6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565B846F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E7A33B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11FC6D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口腔科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B1BA5C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EB4B42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口腔内科专业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570917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A8A474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5DCFA4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497987C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9EAE0CB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FF482A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245CCF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口腔科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AD5CAD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6D39E8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口腔修复专业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F74932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63D31C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4AB829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2BD0EB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C027D85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2BEA2D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678E1F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口腔科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680FFB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DE270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口腔外科专业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E8C2FC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A12.16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312B9C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06D7C6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34B54D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36E989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69620B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873198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口腔科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A7173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F32D4F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正畸专业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C214A8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A12.03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4359A8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775F35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3049FA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88890E8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4E0FCE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651E84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皮肤科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F49C46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BFFF1D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皮肤病专业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4ECAF7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A13.01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71498E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C3B085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FBB1E5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6FD9AE1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A2BD3D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E69FA5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急诊医学科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2B5369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CFC230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急诊医学专业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D8E47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A20.01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C26F8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43E030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A082EF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40291514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A2BA6F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7B0596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急诊医学科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3625C7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824D3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感染性疾病科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4D85CB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A20.06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B68D0D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F216A9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003784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318C573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31A745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8EDD97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麻醉科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7BB817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A26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F63AD8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麻醉专业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E048CA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A26.01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F93B0B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FEF271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74BC33B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3CBE050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85BC23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3359D8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疼痛科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EA1C9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A27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56A13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疼痛专业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072CFA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A27.01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96423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277296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07CEE3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4AB018B8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F69549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6DE5A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重症医学科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B40DFE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A28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DA202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重症医学专业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510F28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A28.01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634136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6D86C3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47BD77F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0CF744A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0B12A7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7B6754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医学检验科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DBE66D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C7CCAA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临床体液、血液专业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A76720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D026EA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15D032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684D840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8B36F41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ACF51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343C5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医学检验科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9FAE4C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92731D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临床微生物学专业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FAF912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A30.02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D6101D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D8FE86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4D273D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BE15ABB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6BFCA2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BB4D8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医学检验科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9AFF1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738689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临床生化检验专业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A128B1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46F61A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0020B2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6972959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19B9B03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F62AB5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59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7535E8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医学检验科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45D3C0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7D5999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临床免疫、血清学专业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872DC2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975706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966194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CE3936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E99025C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996707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B65962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医学检验科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33DC82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43481A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微生物及PCR专业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5E6BF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A30.06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61829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9DC48E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72E5A28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5942783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EFC843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86961D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医学检验科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DDB349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D7C991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临床输血学专业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00A995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A30.10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AA8EF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73AFE6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D3DC3F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2B4D713F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BC905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F9A1C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病理科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6C0697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A31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9BFFE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病理诊断专业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1B642A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A31.03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27B77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6B53B6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1B5821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A0089D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4FE482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A227E2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病理科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84E2EF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A31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A6C147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病理技术专业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F5AF50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A31.04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F77ADF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D58D58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405B51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D9047A3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B50B8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988B8C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医学影像科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D265A2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35C6CA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X线诊断专业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BC1BD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28DE32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5145F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10F5B79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26D8836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3190BC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E4FF9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医学影像科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62F510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04534D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CT诊断专业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A09032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A32.02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C9FFD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681EA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B6C3D0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591867A6" w14:textId="77777777" w:rsidTr="00C55125">
        <w:trPr>
          <w:trHeight w:val="558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0F5D9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B85C81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医学影像科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658EAB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C319E0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磁共振成像诊断专业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88AF8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A32.03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4C2122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4401D3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AAEA5B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65270A22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84D230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24651B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医学影像科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EBA72F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1DA17A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介入放射学专业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C9F69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A32.09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D0532E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B7DB4B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70897A5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F7E585A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5BCB2E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328787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临床药学科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2A1AB8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A33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3DDBB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临床药学专业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321EEF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A33.01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7DA4A02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C56105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4CBE66E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A7B8B66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D10438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3FB227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病案统计科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4658D9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A36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6F59E5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病案统计专业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7C84A5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A36.01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9D8EA9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AD37F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2D47E72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1F07D93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09FA5C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7A8192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超声诊断室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6D93CF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A45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70597B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超声诊断专业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C993CB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A45.02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DBB030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A703FD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7F4E17B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A75C947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20E764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FDD323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中医科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3DCB52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A50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51DC01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中医内科专业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15E9A3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A50.01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54F908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868E66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5B5D042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75568392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3B7729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FB42E3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中医科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5D337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A50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88C4D5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中医皮肤科专业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98119F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A50.05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CEEF0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5B3C90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D33552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A64C2B9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302600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D2B3DF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中医科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EF520D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A50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CFAD35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治未病中心专业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D89AF2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A50.27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610639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DCAB46A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477FE5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0765318E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68EDD6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1D02948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高压氧科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9CC94D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A82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8769BD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高压氧专业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2946BAD1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A82.01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979A09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6A13AC2E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FC1584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16D12D1C" w14:textId="77777777" w:rsidTr="00C55125">
        <w:trPr>
          <w:trHeight w:val="284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02AD52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40E8DB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医务部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331D44D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D65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9AA7766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医务科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BB34D5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D65.01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8AAA873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160CECD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08E6BC44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C95166" w14:paraId="3B246BA5" w14:textId="77777777" w:rsidTr="00C55125">
        <w:trPr>
          <w:trHeight w:val="292"/>
        </w:trPr>
        <w:tc>
          <w:tcPr>
            <w:tcW w:w="973" w:type="dxa"/>
            <w:tcBorders>
              <w:top w:val="single" w:sz="4" w:space="0" w:color="3972E5"/>
              <w:left w:val="single" w:sz="8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1BC4BAF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FB06179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609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0C98443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301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487CA820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血管外科</w:t>
            </w:r>
          </w:p>
        </w:tc>
        <w:tc>
          <w:tcPr>
            <w:tcW w:w="106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714AA06C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A04.28</w:t>
            </w:r>
          </w:p>
        </w:tc>
        <w:tc>
          <w:tcPr>
            <w:tcW w:w="974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56F95667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4" w:space="0" w:color="3972E5"/>
            </w:tcBorders>
            <w:vAlign w:val="center"/>
          </w:tcPr>
          <w:p w14:paraId="3674A15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九月入学</w:t>
            </w:r>
          </w:p>
        </w:tc>
        <w:tc>
          <w:tcPr>
            <w:tcW w:w="1613" w:type="dxa"/>
            <w:tcBorders>
              <w:top w:val="single" w:sz="4" w:space="0" w:color="3972E5"/>
              <w:left w:val="single" w:sz="4" w:space="0" w:color="3972E5"/>
              <w:bottom w:val="single" w:sz="4" w:space="0" w:color="3972E5"/>
              <w:right w:val="single" w:sz="8" w:space="0" w:color="4172DD"/>
            </w:tcBorders>
            <w:vAlign w:val="center"/>
          </w:tcPr>
          <w:p w14:paraId="335E13A5" w14:textId="77777777" w:rsidR="00C95166" w:rsidRDefault="00C95166" w:rsidP="00C5512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</w:tbl>
    <w:p w14:paraId="7F427673" w14:textId="77777777" w:rsidR="00C95166" w:rsidRDefault="00C95166" w:rsidP="00C95166">
      <w:pPr>
        <w:ind w:firstLineChars="200" w:firstLine="640"/>
        <w:rPr>
          <w:rFonts w:ascii="仿宋_GB2312" w:eastAsia="仿宋_GB2312" w:hAnsi="Times New Roman" w:cs="方正仿宋_GB2312" w:hint="eastAsia"/>
          <w:sz w:val="32"/>
          <w:szCs w:val="32"/>
        </w:rPr>
      </w:pPr>
    </w:p>
    <w:p w14:paraId="2C75A345" w14:textId="77777777" w:rsidR="001803D1" w:rsidRDefault="001803D1"/>
    <w:sectPr w:rsidR="0018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华文仿宋"/>
    <w:charset w:val="86"/>
    <w:family w:val="modern"/>
    <w:pitch w:val="default"/>
    <w:sig w:usb0="00000000" w:usb1="0000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166"/>
    <w:rsid w:val="001803D1"/>
    <w:rsid w:val="00757832"/>
    <w:rsid w:val="00B90483"/>
    <w:rsid w:val="00C9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B33"/>
  <w15:chartTrackingRefBased/>
  <w15:docId w15:val="{8C7BC6AA-F7BA-43CB-B384-C763B7B3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6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1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1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1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1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1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1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1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1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51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1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1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1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1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5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时</dc:creator>
  <cp:keywords/>
  <dc:description/>
  <cp:lastModifiedBy>光 时</cp:lastModifiedBy>
  <cp:revision>1</cp:revision>
  <dcterms:created xsi:type="dcterms:W3CDTF">2024-07-05T01:41:00Z</dcterms:created>
  <dcterms:modified xsi:type="dcterms:W3CDTF">2024-07-05T01:42:00Z</dcterms:modified>
</cp:coreProperties>
</file>