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240" w:lineRule="auto"/>
        <w:jc w:val="left"/>
        <w:rPr>
          <w:rFonts w:ascii="Times New Roman" w:hAnsi="Times New Roman" w:eastAsia="黑体" w:cs="Times New Roman"/>
          <w:b w:val="0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</w:p>
    <w:p>
      <w:pPr>
        <w:pStyle w:val="2"/>
        <w:spacing w:before="0" w:after="0" w:line="240" w:lineRule="auto"/>
        <w:rPr>
          <w:rFonts w:ascii="Times New Roman" w:hAnsi="Times New Roman" w:eastAsia="方正小标宋_GBK" w:cs="Times New Roman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项目采购需求</w:t>
      </w:r>
    </w:p>
    <w:p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hint="eastAsia" w:ascii="Times New Roman" w:eastAsia="黑体" w:cs="Times New Roman"/>
          <w:sz w:val="32"/>
          <w:szCs w:val="32"/>
          <w:shd w:val="clear" w:color="auto" w:fill="FFFFFF"/>
        </w:rPr>
      </w:pPr>
      <w:r>
        <w:rPr>
          <w:rFonts w:ascii="Times New Roman" w:eastAsia="黑体" w:cs="Times New Roman"/>
          <w:sz w:val="32"/>
          <w:szCs w:val="32"/>
          <w:shd w:val="clear" w:color="auto" w:fill="FFFFFF"/>
        </w:rPr>
        <w:t>一、比选项目</w:t>
      </w:r>
      <w:r>
        <w:rPr>
          <w:rFonts w:hint="eastAsia" w:ascii="Times New Roman" w:eastAsia="黑体" w:cs="Times New Roman"/>
          <w:sz w:val="32"/>
          <w:szCs w:val="32"/>
          <w:shd w:val="clear" w:color="auto" w:fill="FFFFFF"/>
        </w:rPr>
        <w:t>内容</w:t>
      </w:r>
    </w:p>
    <w:p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/>
          <w:sz w:val="32"/>
          <w:szCs w:val="32"/>
          <w:shd w:val="clear" w:color="auto" w:fill="FFFFFF"/>
        </w:rPr>
      </w:pPr>
      <w:r>
        <w:rPr>
          <w:rFonts w:hint="eastAsia" w:hAnsi="仿宋_GB2312"/>
          <w:sz w:val="32"/>
          <w:szCs w:val="32"/>
          <w:shd w:val="clear" w:color="auto" w:fill="FFFFFF"/>
        </w:rPr>
        <w:t>本项目共1个</w:t>
      </w: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>项目</w:t>
      </w:r>
      <w:r>
        <w:rPr>
          <w:rFonts w:hint="eastAsia" w:hAnsi="仿宋_GB2312"/>
          <w:sz w:val="32"/>
          <w:szCs w:val="32"/>
          <w:shd w:val="clear" w:color="auto" w:fill="FFFFFF"/>
        </w:rPr>
        <w:t>，采购</w:t>
      </w:r>
      <w:r>
        <w:rPr>
          <w:rFonts w:hint="eastAsia" w:ascii="Times New Roman" w:cs="Times New Roman"/>
          <w:sz w:val="32"/>
          <w:szCs w:val="32"/>
          <w:shd w:val="clear" w:color="auto" w:fill="FFFFFF"/>
          <w:lang w:eastAsia="zh-CN"/>
        </w:rPr>
        <w:t>（南北区）生活用水二次供水水箱清洗消毒及水质检测服务</w:t>
      </w:r>
      <w:r>
        <w:rPr>
          <w:rFonts w:hint="eastAsia" w:ascii="Times New Roman" w:cs="Times New Roman"/>
          <w:sz w:val="32"/>
          <w:szCs w:val="32"/>
          <w:shd w:val="clear" w:color="auto" w:fill="FFFFFF"/>
          <w:lang w:val="en-US" w:eastAsia="zh-CN"/>
        </w:rPr>
        <w:t>项目</w:t>
      </w:r>
      <w:r>
        <w:rPr>
          <w:rFonts w:hint="eastAsia" w:hAnsi="仿宋_GB2312"/>
          <w:sz w:val="32"/>
          <w:szCs w:val="32"/>
          <w:shd w:val="clear" w:color="auto" w:fill="FFFFFF"/>
        </w:rPr>
        <w:t>，总预算金额</w:t>
      </w:r>
      <w:r>
        <w:rPr>
          <w:rFonts w:hint="eastAsia" w:ascii="Times New Roman" w:cs="Times New Roman"/>
          <w:sz w:val="28"/>
          <w:szCs w:val="28"/>
          <w:shd w:val="clear" w:color="auto" w:fill="FFFFFF"/>
          <w:lang w:val="en-US" w:eastAsia="zh-CN"/>
        </w:rPr>
        <w:t>4.2</w:t>
      </w:r>
      <w:r>
        <w:rPr>
          <w:rFonts w:hint="eastAsia" w:hAnsi="仿宋_GB2312"/>
          <w:sz w:val="32"/>
          <w:szCs w:val="32"/>
          <w:shd w:val="clear" w:color="auto" w:fill="FFFFFF"/>
        </w:rPr>
        <w:t>万元/年。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3983"/>
        <w:gridCol w:w="1957"/>
        <w:gridCol w:w="2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75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eastAsia="仿宋_GB2312" w:cs="Times New Roman"/>
                <w:b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</w:rPr>
              <w:t>标的</w:t>
            </w:r>
            <w:r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  <w:t>数量</w:t>
            </w: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</w:rPr>
              <w:t>（项）</w:t>
            </w:r>
          </w:p>
        </w:tc>
        <w:tc>
          <w:tcPr>
            <w:tcW w:w="2957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</w:rPr>
              <w:t>预算金额（万元</w:t>
            </w: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  <w:lang w:val="en-US" w:eastAsia="zh-CN"/>
              </w:rPr>
              <w:t>/年</w:t>
            </w: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75" w:type="dxa"/>
            <w:noWrap w:val="0"/>
            <w:vAlign w:val="center"/>
          </w:tcPr>
          <w:p>
            <w:pPr>
              <w:tabs>
                <w:tab w:val="left" w:pos="720"/>
                <w:tab w:val="left" w:pos="90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cs="Times New Roman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tabs>
                <w:tab w:val="left" w:pos="720"/>
                <w:tab w:val="left" w:pos="900"/>
              </w:tabs>
              <w:snapToGrid w:val="0"/>
              <w:spacing w:line="400" w:lineRule="exact"/>
              <w:jc w:val="center"/>
              <w:rPr>
                <w:rFonts w:hint="eastAsia" w:ascii="Times New Roman" w:eastAsia="仿宋_GB2312" w:cs="Times New Roman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Times New Roman" w:cs="Times New Roman"/>
                <w:sz w:val="32"/>
                <w:szCs w:val="32"/>
                <w:shd w:val="clear" w:color="auto" w:fill="FFFFFF"/>
                <w:lang w:eastAsia="zh-CN"/>
              </w:rPr>
              <w:t>（南北区）生活用水二次供水水箱清洗消毒及水质检测服务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9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eastAsia="仿宋_GB2312" w:cs="Times New Roman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cs="Times New Roman"/>
                <w:sz w:val="28"/>
                <w:szCs w:val="28"/>
                <w:shd w:val="clear" w:color="auto" w:fill="FFFFFF"/>
                <w:lang w:val="en-US" w:eastAsia="zh-CN"/>
              </w:rPr>
              <w:t>4.2</w:t>
            </w:r>
          </w:p>
        </w:tc>
      </w:tr>
    </w:tbl>
    <w:p>
      <w:pPr>
        <w:numPr>
          <w:ilvl w:val="0"/>
          <w:numId w:val="1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  <w:t>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Times New Roman" w:cs="Times New Roman"/>
          <w:color w:val="000000"/>
          <w:kern w:val="2"/>
          <w:sz w:val="32"/>
          <w:szCs w:val="32"/>
          <w:lang w:val="en-US" w:eastAsia="zh-CN" w:bidi="ar-SA"/>
        </w:rPr>
        <w:t>服务内容：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目前我院（南北区）生活用水二次供水水箱共计13个，其中南区12个、北区1个，合计水箱容积：850m³。按照《四川省生活饮用水卫生监督管理办法2016》（四川省人民政府令第306号）第21、22条规定，以上水箱需清洗消毒2次/年，（上下半年各1次），水质检测检测4次/年，（每季度检测1次），并定期向卫生行政和供水行政主管部门报送水质检测报告。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ascii="Times New Roman" w:cs="Times New Roman"/>
          <w:color w:val="000000"/>
          <w:sz w:val="32"/>
          <w:szCs w:val="32"/>
          <w:shd w:val="clear" w:color="auto" w:fill="FFFFFF"/>
        </w:rPr>
        <w:t>（二）</w:t>
      </w:r>
      <w:r>
        <w:rPr>
          <w:rFonts w:hint="eastAsia" w:ascii="Times New Roman" w:cs="Times New Roman"/>
          <w:color w:val="000000"/>
          <w:sz w:val="32"/>
          <w:szCs w:val="32"/>
          <w:shd w:val="clear" w:color="auto" w:fill="FFFFFF"/>
          <w:lang w:val="en-US" w:eastAsia="zh-CN"/>
        </w:rPr>
        <w:t>服务要求：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000000"/>
          <w:sz w:val="32"/>
          <w:szCs w:val="32"/>
          <w:shd w:val="clear" w:color="auto" w:fill="FFFFFF"/>
          <w:lang w:val="en-US" w:eastAsia="zh-CN"/>
        </w:rPr>
        <w:t>1、严格按照水池及水箱清洗消毒流程进行操作，符合国家规定的相关标准及技术性指标，进行每年两次供水水池水箱清洗消毒。使用符合国家有关卫生标准的消毒用品，清洗后水质达到国家饮用水卫生标准。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000000"/>
          <w:sz w:val="32"/>
          <w:szCs w:val="32"/>
          <w:shd w:val="clear" w:color="auto" w:fill="FFFFFF"/>
          <w:lang w:val="en-US" w:eastAsia="zh-CN"/>
        </w:rPr>
        <w:t>2、清洗消毒具体时间以采购人通知为准。应在接到院方清洗通知的48小时内安排人员进院施工，并在规定时间内保质保量完成每次清洗工作。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000000"/>
          <w:sz w:val="32"/>
          <w:szCs w:val="32"/>
          <w:shd w:val="clear" w:color="auto" w:fill="FFFFFF"/>
          <w:lang w:val="en-US" w:eastAsia="zh-CN"/>
        </w:rPr>
        <w:t>3、水池及水箱清洗消毒服务期间安全由清洗服务单位全权负责，清洗人员必须是取得相关合格证的专业人员，要有购买意外保险，要有健康合格证。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000000"/>
          <w:sz w:val="32"/>
          <w:szCs w:val="32"/>
          <w:shd w:val="clear" w:color="auto" w:fill="FFFFFF"/>
          <w:lang w:val="en-US" w:eastAsia="zh-CN"/>
        </w:rPr>
        <w:t>4、清洗后，应将设施现场清理干净，达到卫生要求，保证水质不受污染。清洗消毒结束后，由成交单位取水样送到有资质的专业单位进行检测，使水质达到国家卫生饮用水的标准，且需每个水池水箱各提供一份当次相应的水质检测报告。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000000"/>
          <w:sz w:val="32"/>
          <w:szCs w:val="32"/>
          <w:shd w:val="clear" w:color="auto" w:fill="FFFFFF"/>
          <w:lang w:val="en-US" w:eastAsia="zh-CN"/>
        </w:rPr>
        <w:t>5、清洗作业过程中不得损坏二次供水水箱内的各种设施，如有损坏，应负责赔偿。清洗水池所使用的各种设备工具必须专用，要有高压冲洗设备、安全用电设备、喷洒设备等，各种设备和工具必须保持清洁、完好，能有效使用。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000000"/>
          <w:sz w:val="32"/>
          <w:szCs w:val="32"/>
          <w:shd w:val="clear" w:color="auto" w:fill="FFFFFF"/>
          <w:lang w:val="en-US" w:eastAsia="zh-CN"/>
        </w:rPr>
        <w:t>6、水质检测项目：色度、浊度、嗅味、肉眼可见物、PH值、大肠杆菌、细菌总数、余氯。不得少于以上检测项目。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000000"/>
          <w:sz w:val="32"/>
          <w:szCs w:val="32"/>
          <w:shd w:val="clear" w:color="auto" w:fill="FFFFFF"/>
          <w:lang w:val="en-US" w:eastAsia="zh-CN"/>
        </w:rPr>
        <w:t>7、清洗结束后，须对水池水箱进行隐患排除，并出具排除结果。</w:t>
      </w:r>
    </w:p>
    <w:p>
      <w:pPr>
        <w:numPr>
          <w:ilvl w:val="0"/>
          <w:numId w:val="0"/>
        </w:numPr>
        <w:ind w:firstLine="640" w:firstLineChars="200"/>
        <w:rPr>
          <w:rFonts w:hint="eastAsia" w:hAnsi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cs="Times New Roman"/>
          <w:color w:val="000000"/>
          <w:sz w:val="32"/>
          <w:szCs w:val="32"/>
          <w:shd w:val="clear" w:color="auto" w:fill="FFFFFF"/>
          <w:lang w:val="en-US" w:eastAsia="zh-CN"/>
        </w:rPr>
        <w:t>8、其他要求：施工人员食宿自行安排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</w:p>
    <w:p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3" w:firstLineChars="200"/>
        <w:rPr>
          <w:rFonts w:asci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cs="Times New Roman"/>
          <w:b/>
          <w:bCs/>
          <w:color w:val="000000"/>
          <w:sz w:val="32"/>
          <w:szCs w:val="32"/>
          <w:shd w:val="clear" w:color="auto" w:fill="FFFFFF"/>
        </w:rPr>
        <w:t>三</w:t>
      </w:r>
      <w:r>
        <w:rPr>
          <w:rFonts w:ascii="Times New Roman" w:cs="Times New Roman"/>
          <w:b/>
          <w:bCs/>
          <w:color w:val="000000"/>
          <w:sz w:val="32"/>
          <w:szCs w:val="32"/>
          <w:shd w:val="clear" w:color="auto" w:fill="FFFFFF"/>
        </w:rPr>
        <w:t>、商务要求</w:t>
      </w:r>
    </w:p>
    <w:p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ascii="Times New Roman" w:cs="Times New Roman"/>
          <w:color w:val="000000"/>
          <w:sz w:val="32"/>
          <w:szCs w:val="32"/>
        </w:rPr>
      </w:pPr>
      <w:r>
        <w:rPr>
          <w:rFonts w:hint="eastAsia" w:asci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ascii="Times New Roman" w:cs="Times New Roman"/>
          <w:color w:val="000000"/>
          <w:sz w:val="32"/>
          <w:szCs w:val="32"/>
          <w:shd w:val="clear" w:color="auto" w:fill="FFFFFF"/>
        </w:rPr>
        <w:t>项目履约期限：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自合同签订之日起三年</w:t>
      </w:r>
      <w:r>
        <w:rPr>
          <w:rFonts w:hint="eastAsia" w:asci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asci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cs="Times New Roman"/>
          <w:color w:val="000000"/>
          <w:sz w:val="32"/>
          <w:szCs w:val="32"/>
          <w:shd w:val="clear" w:color="auto" w:fill="FFFFFF"/>
        </w:rPr>
        <w:t>（二）服务地点：</w:t>
      </w:r>
      <w:r>
        <w:rPr>
          <w:rFonts w:hint="eastAsia" w:ascii="Times New Roman" w:cs="Times New Roman"/>
          <w:sz w:val="32"/>
          <w:szCs w:val="32"/>
          <w:shd w:val="clear" w:color="auto" w:fill="FFFFFF"/>
        </w:rPr>
        <w:t>成都市中西医结合医院</w:t>
      </w:r>
      <w:r>
        <w:rPr>
          <w:rFonts w:ascii="Times New Roman" w:cs="Times New Roman"/>
          <w:color w:val="000000"/>
          <w:sz w:val="32"/>
          <w:szCs w:val="32"/>
          <w:shd w:val="clear" w:color="auto" w:fill="FFFFFF"/>
        </w:rPr>
        <w:t>。</w:t>
      </w:r>
    </w:p>
    <w:p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ascii="Times New Roman" w:cs="Times New Roman"/>
          <w:color w:val="000000"/>
          <w:sz w:val="32"/>
          <w:szCs w:val="32"/>
          <w:shd w:val="clear" w:color="auto" w:fill="FFFFFF"/>
        </w:rPr>
        <w:t>（三）预算金额：</w:t>
      </w: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>4.2</w:t>
      </w:r>
      <w:r>
        <w:rPr>
          <w:rFonts w:hint="eastAsia" w:hAnsi="仿宋_GB2312"/>
          <w:sz w:val="32"/>
          <w:szCs w:val="32"/>
          <w:shd w:val="clear" w:color="auto" w:fill="FFFFFF"/>
        </w:rPr>
        <w:t>万元/年</w:t>
      </w:r>
      <w:r>
        <w:rPr>
          <w:rFonts w:hint="eastAsia" w:hAnsi="仿宋_GB2312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>一采三年</w:t>
      </w:r>
      <w:r>
        <w:rPr>
          <w:rFonts w:hint="eastAsia" w:hAnsi="仿宋_GB2312"/>
          <w:sz w:val="32"/>
          <w:szCs w:val="32"/>
          <w:shd w:val="clear" w:color="auto" w:fill="FFFFFF"/>
          <w:lang w:eastAsia="zh-CN"/>
        </w:rPr>
        <w:t>。</w:t>
      </w:r>
    </w:p>
    <w:p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asci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cs="Times New Roman"/>
          <w:color w:val="000000"/>
          <w:sz w:val="32"/>
          <w:szCs w:val="32"/>
          <w:shd w:val="clear" w:color="auto" w:fill="FFFFFF"/>
        </w:rPr>
        <w:t>（四）付款方式：</w:t>
      </w:r>
      <w:r>
        <w:rPr>
          <w:rFonts w:hint="eastAsia" w:hAnsi="仿宋_GB2312" w:cs="仿宋_GB2312"/>
          <w:sz w:val="32"/>
          <w:szCs w:val="32"/>
          <w:shd w:val="clear" w:color="auto" w:fill="FFFFFF"/>
          <w:lang w:val="en-US" w:eastAsia="zh-CN"/>
        </w:rPr>
        <w:t>按照医院流程进行支付</w:t>
      </w:r>
      <w:r>
        <w:rPr>
          <w:rFonts w:ascii="Times New Roman" w:cs="Times New Roman"/>
          <w:color w:val="000000"/>
          <w:sz w:val="32"/>
          <w:szCs w:val="32"/>
          <w:shd w:val="clear" w:color="auto" w:fill="FFFFFF"/>
        </w:rPr>
        <w:t>。</w:t>
      </w:r>
    </w:p>
    <w:p>
      <w:pPr>
        <w:pStyle w:val="7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五</w:t>
      </w: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）验收要求：参照《财政部关于进一步加强政府采购需求和履约验收管理的指导意见》（财库〔2016〕205号）《政府采购需求管理办法》（财库〔2021〕22号）等相关法律法规的要求进行履约验收</w:t>
      </w:r>
      <w:r>
        <w:rPr>
          <w:rFonts w:ascii="Times New Roman" w:cs="Times New Roman"/>
          <w:color w:val="000000"/>
          <w:sz w:val="32"/>
          <w:szCs w:val="32"/>
          <w:shd w:val="clear" w:color="auto" w:fill="FFFFFF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ascii="Times New Roman"/>
        <w:sz w:val="21"/>
        <w:szCs w:val="21"/>
      </w:rPr>
    </w:pPr>
    <w:r>
      <w:rPr>
        <w:rFonts w:ascii="Times New Roman"/>
        <w:sz w:val="21"/>
        <w:szCs w:val="21"/>
      </w:rPr>
      <w:fldChar w:fldCharType="begin"/>
    </w:r>
    <w:r>
      <w:rPr>
        <w:rFonts w:ascii="Times New Roman"/>
        <w:sz w:val="21"/>
        <w:szCs w:val="21"/>
      </w:rPr>
      <w:instrText xml:space="preserve">PAGE   \* MERGEFORMAT</w:instrText>
    </w:r>
    <w:r>
      <w:rPr>
        <w:rFonts w:ascii="Times New Roman"/>
        <w:sz w:val="21"/>
        <w:szCs w:val="21"/>
      </w:rPr>
      <w:fldChar w:fldCharType="separate"/>
    </w:r>
    <w:r>
      <w:rPr>
        <w:rFonts w:ascii="Times New Roman"/>
        <w:sz w:val="21"/>
        <w:szCs w:val="21"/>
        <w:lang w:val="zh-CN"/>
      </w:rPr>
      <w:t>5</w:t>
    </w:r>
    <w:r>
      <w:rPr>
        <w:rFonts w:ascii="Times New Roman"/>
        <w:sz w:val="21"/>
        <w:szCs w:val="21"/>
      </w:rPr>
      <w:fldChar w:fldCharType="end"/>
    </w:r>
  </w:p>
  <w:p>
    <w:pPr>
      <w:pStyle w:val="9"/>
      <w:rPr>
        <w:rFonts w:ascii="Times New Roman"/>
        <w:sz w:val="21"/>
        <w:szCs w:val="21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E34C94"/>
    <w:multiLevelType w:val="singleLevel"/>
    <w:tmpl w:val="E8E34C9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hYTQwZDAyMjJjMzZmN2ExNjE3YzljY2Q2YmVkMGIifQ=="/>
  </w:docVars>
  <w:rsids>
    <w:rsidRoot w:val="13683CA5"/>
    <w:rsid w:val="00102930"/>
    <w:rsid w:val="004947E1"/>
    <w:rsid w:val="006E4CF1"/>
    <w:rsid w:val="00700D1A"/>
    <w:rsid w:val="009D5628"/>
    <w:rsid w:val="00FC6FA1"/>
    <w:rsid w:val="01390213"/>
    <w:rsid w:val="0AB14F91"/>
    <w:rsid w:val="0BF53974"/>
    <w:rsid w:val="0F837E14"/>
    <w:rsid w:val="13683CA5"/>
    <w:rsid w:val="15AD43D5"/>
    <w:rsid w:val="17AC2592"/>
    <w:rsid w:val="1C772A8F"/>
    <w:rsid w:val="200801CE"/>
    <w:rsid w:val="208C4489"/>
    <w:rsid w:val="24054E77"/>
    <w:rsid w:val="269428FC"/>
    <w:rsid w:val="28375E51"/>
    <w:rsid w:val="2B935195"/>
    <w:rsid w:val="31B5313F"/>
    <w:rsid w:val="374757D4"/>
    <w:rsid w:val="3AD7091B"/>
    <w:rsid w:val="3C0A5C4E"/>
    <w:rsid w:val="46A915FC"/>
    <w:rsid w:val="4ACD0A41"/>
    <w:rsid w:val="4C42245F"/>
    <w:rsid w:val="4D086AFA"/>
    <w:rsid w:val="53FB15E8"/>
    <w:rsid w:val="55480368"/>
    <w:rsid w:val="580A0164"/>
    <w:rsid w:val="592A4A08"/>
    <w:rsid w:val="5949427D"/>
    <w:rsid w:val="59886781"/>
    <w:rsid w:val="5C163756"/>
    <w:rsid w:val="5F563847"/>
    <w:rsid w:val="63421633"/>
    <w:rsid w:val="692D5565"/>
    <w:rsid w:val="6C172E9A"/>
    <w:rsid w:val="6F69270C"/>
    <w:rsid w:val="71E72E8F"/>
    <w:rsid w:val="786A0DAB"/>
    <w:rsid w:val="7AEB2254"/>
    <w:rsid w:val="7B7F64D7"/>
    <w:rsid w:val="7C12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6"/>
      <w:szCs w:val="36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hAnsi="仿宋_GB2312"/>
      <w:b/>
      <w:kern w:val="44"/>
      <w:sz w:val="44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4"/>
    <w:next w:val="1"/>
    <w:qFormat/>
    <w:uiPriority w:val="0"/>
    <w:rPr>
      <w:rFonts w:ascii="Calibri"/>
      <w:sz w:val="21"/>
      <w:szCs w:val="24"/>
    </w:rPr>
  </w:style>
  <w:style w:type="paragraph" w:styleId="4">
    <w:name w:val="Body Text First Indent 2"/>
    <w:basedOn w:val="5"/>
    <w:unhideWhenUsed/>
    <w:qFormat/>
    <w:uiPriority w:val="99"/>
    <w:pPr>
      <w:ind w:firstLine="420" w:firstLineChars="200"/>
    </w:pPr>
  </w:style>
  <w:style w:type="paragraph" w:styleId="5">
    <w:name w:val="Body Text Indent"/>
    <w:basedOn w:val="1"/>
    <w:next w:val="3"/>
    <w:qFormat/>
    <w:uiPriority w:val="0"/>
    <w:pPr>
      <w:ind w:firstLine="630"/>
    </w:pPr>
    <w:rPr>
      <w:sz w:val="32"/>
    </w:rPr>
  </w:style>
  <w:style w:type="paragraph" w:styleId="6">
    <w:name w:val="Body Text 3"/>
    <w:basedOn w:val="1"/>
    <w:qFormat/>
    <w:uiPriority w:val="99"/>
    <w:pPr>
      <w:spacing w:line="500" w:lineRule="exact"/>
    </w:pPr>
    <w:rPr>
      <w:b/>
      <w:bCs/>
      <w:sz w:val="24"/>
      <w:szCs w:val="24"/>
    </w:rPr>
  </w:style>
  <w:style w:type="paragraph" w:styleId="7">
    <w:name w:val="Body Text"/>
    <w:basedOn w:val="1"/>
    <w:next w:val="1"/>
    <w:link w:val="17"/>
    <w:qFormat/>
    <w:uiPriority w:val="0"/>
    <w:pPr>
      <w:spacing w:after="120"/>
    </w:pPr>
    <w:rPr>
      <w:rFonts w:ascii="等线" w:hAnsi="等线" w:eastAsia="Times New Roman" w:cs="Times New Roman"/>
      <w:sz w:val="21"/>
      <w:szCs w:val="24"/>
    </w:rPr>
  </w:style>
  <w:style w:type="paragraph" w:styleId="8">
    <w:name w:val="Plain Text"/>
    <w:basedOn w:val="1"/>
    <w:next w:val="1"/>
    <w:qFormat/>
    <w:uiPriority w:val="0"/>
    <w:rPr>
      <w:rFonts w:ascii="宋体" w:hAnsi="Courier New" w:eastAsia="Times New Roman" w:cs="Times New Roman"/>
      <w:sz w:val="21"/>
      <w:szCs w:val="20"/>
    </w:rPr>
  </w:style>
  <w:style w:type="paragraph" w:styleId="9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next w:val="7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"/>
    <w:basedOn w:val="7"/>
    <w:next w:val="8"/>
    <w:qFormat/>
    <w:uiPriority w:val="0"/>
    <w:pPr>
      <w:ind w:firstLine="420" w:firstLineChars="1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页眉 Char"/>
    <w:basedOn w:val="14"/>
    <w:link w:val="10"/>
    <w:qFormat/>
    <w:uiPriority w:val="0"/>
    <w:rPr>
      <w:rFonts w:ascii="仿宋_GB2312" w:hAnsi="Times New Roman" w:eastAsia="仿宋_GB2312" w:cs="仿宋_GB2312"/>
      <w:kern w:val="2"/>
      <w:sz w:val="18"/>
      <w:szCs w:val="18"/>
    </w:rPr>
  </w:style>
  <w:style w:type="character" w:customStyle="1" w:styleId="16">
    <w:name w:val="页脚 Char"/>
    <w:basedOn w:val="14"/>
    <w:link w:val="9"/>
    <w:qFormat/>
    <w:uiPriority w:val="99"/>
    <w:rPr>
      <w:rFonts w:ascii="仿宋_GB2312" w:hAnsi="Times New Roman" w:eastAsia="仿宋_GB2312" w:cs="仿宋_GB2312"/>
      <w:kern w:val="2"/>
      <w:sz w:val="18"/>
      <w:szCs w:val="18"/>
    </w:rPr>
  </w:style>
  <w:style w:type="character" w:customStyle="1" w:styleId="17">
    <w:name w:val="正文文本 Char"/>
    <w:link w:val="7"/>
    <w:qFormat/>
    <w:uiPriority w:val="0"/>
    <w:rPr>
      <w:rFonts w:ascii="等线" w:hAnsi="等线" w:eastAsia="Times New Roman" w:cs="Times New Roman"/>
      <w:kern w:val="2"/>
      <w:sz w:val="21"/>
      <w:szCs w:val="24"/>
    </w:rPr>
  </w:style>
  <w:style w:type="paragraph" w:customStyle="1" w:styleId="18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19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2322</Words>
  <Characters>2451</Characters>
  <Lines>18</Lines>
  <Paragraphs>5</Paragraphs>
  <TotalTime>0</TotalTime>
  <ScaleCrop>false</ScaleCrop>
  <LinksUpToDate>false</LinksUpToDate>
  <CharactersWithSpaces>2453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2023-11-06T10:11:00Z</dcterms:created>
  <dc:creator>G~R</dc:creator>
  <cp:lastModifiedBy>橙</cp:lastModifiedBy>
  <dcterms:modified xsi:type="dcterms:W3CDTF">2024-07-10T02:52:21Z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10CC5B7249F845C0ADC3E4783AF7AABF_13</vt:lpwstr>
  </property>
</Properties>
</file>