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240" w:lineRule="auto"/>
        <w:jc w:val="left"/>
        <w:rPr>
          <w:rFonts w:hint="eastAsia" w:ascii="宋体" w:hAnsi="宋体" w:eastAsia="宋体" w:cs="宋体"/>
          <w:b/>
          <w:bCs/>
          <w:color w:val="000000" w:themeColor="text1"/>
          <w:kern w:val="2"/>
          <w:sz w:val="32"/>
          <w:szCs w:val="32"/>
          <w:shd w:val="clear" w:color="auto" w:fill="FFFFFF"/>
          <w14:textFill>
            <w14:solidFill>
              <w14:schemeClr w14:val="tx1"/>
            </w14:solidFill>
          </w14:textFill>
        </w:rPr>
      </w:pPr>
      <w:r>
        <w:rPr>
          <w:rFonts w:hint="eastAsia" w:ascii="宋体" w:hAnsi="宋体" w:eastAsia="宋体" w:cs="宋体"/>
          <w:b/>
          <w:bCs/>
          <w:color w:val="000000" w:themeColor="text1"/>
          <w:kern w:val="2"/>
          <w:sz w:val="32"/>
          <w:szCs w:val="32"/>
          <w:shd w:val="clear" w:color="auto" w:fill="FFFFFF"/>
          <w14:textFill>
            <w14:solidFill>
              <w14:schemeClr w14:val="tx1"/>
            </w14:solidFill>
          </w14:textFill>
        </w:rPr>
        <w:t>附件</w:t>
      </w:r>
    </w:p>
    <w:p>
      <w:pPr>
        <w:pStyle w:val="3"/>
        <w:spacing w:before="0" w:after="0" w:line="240" w:lineRule="auto"/>
        <w:rPr>
          <w:rFonts w:hint="eastAsia" w:ascii="方正小标宋_GBK" w:hAnsi="方正小标宋_GBK" w:eastAsia="方正小标宋_GBK" w:cs="方正小标宋_GBK"/>
          <w:b w:val="0"/>
          <w:bCs/>
          <w:color w:val="000000" w:themeColor="text1"/>
          <w:sz w:val="48"/>
          <w:szCs w:val="40"/>
          <w14:textFill>
            <w14:solidFill>
              <w14:schemeClr w14:val="tx1"/>
            </w14:solidFill>
          </w14:textFill>
        </w:rPr>
      </w:pPr>
      <w:r>
        <w:rPr>
          <w:rFonts w:hint="eastAsia" w:ascii="方正小标宋_GBK" w:hAnsi="方正小标宋_GBK" w:eastAsia="方正小标宋_GBK" w:cs="方正小标宋_GBK"/>
          <w:b w:val="0"/>
          <w:bCs/>
          <w:color w:val="000000" w:themeColor="text1"/>
          <w:sz w:val="48"/>
          <w:szCs w:val="40"/>
          <w14:textFill>
            <w14:solidFill>
              <w14:schemeClr w14:val="tx1"/>
            </w14:solidFill>
          </w14:textFill>
        </w:rPr>
        <w:t>项目采购需求</w:t>
      </w:r>
    </w:p>
    <w:p>
      <w:pPr>
        <w:shd w:val="clear" w:color="auto" w:fill="FFFFFF"/>
        <w:tabs>
          <w:tab w:val="left" w:pos="720"/>
          <w:tab w:val="left" w:pos="900"/>
        </w:tabs>
        <w:snapToGrid w:val="0"/>
        <w:spacing w:line="560" w:lineRule="exact"/>
        <w:ind w:firstLine="640" w:firstLineChars="200"/>
        <w:rPr>
          <w:rFonts w:ascii="Times New Roman" w:eastAsia="黑体" w:cs="Times New Roman"/>
          <w:sz w:val="32"/>
          <w:szCs w:val="32"/>
          <w:shd w:val="clear" w:color="auto" w:fill="FFFFFF"/>
        </w:rPr>
      </w:pPr>
    </w:p>
    <w:p>
      <w:pPr>
        <w:shd w:val="clear" w:color="auto" w:fill="FFFFFF"/>
        <w:tabs>
          <w:tab w:val="left" w:pos="720"/>
          <w:tab w:val="left" w:pos="900"/>
        </w:tabs>
        <w:snapToGrid w:val="0"/>
        <w:spacing w:line="560" w:lineRule="exact"/>
        <w:ind w:firstLine="640" w:firstLineChars="200"/>
        <w:rPr>
          <w:rFonts w:hint="eastAsia" w:ascii="Times New Roman" w:eastAsia="黑体" w:cs="Times New Roman"/>
          <w:sz w:val="32"/>
          <w:szCs w:val="32"/>
          <w:shd w:val="clear" w:color="auto" w:fill="FFFFFF"/>
        </w:rPr>
      </w:pPr>
      <w:r>
        <w:rPr>
          <w:rFonts w:ascii="Times New Roman" w:eastAsia="黑体" w:cs="Times New Roman"/>
          <w:sz w:val="32"/>
          <w:szCs w:val="32"/>
          <w:shd w:val="clear" w:color="auto" w:fill="FFFFFF"/>
        </w:rPr>
        <w:t>一、比选项目</w:t>
      </w:r>
      <w:r>
        <w:rPr>
          <w:rFonts w:hint="eastAsia" w:ascii="Times New Roman" w:eastAsia="黑体" w:cs="Times New Roman"/>
          <w:sz w:val="32"/>
          <w:szCs w:val="32"/>
          <w:shd w:val="clear" w:color="auto" w:fill="FFFFFF"/>
        </w:rPr>
        <w:t>内容</w:t>
      </w:r>
    </w:p>
    <w:p>
      <w:pPr>
        <w:shd w:val="clear" w:color="auto" w:fill="FFFFFF"/>
        <w:tabs>
          <w:tab w:val="left" w:pos="720"/>
          <w:tab w:val="left" w:pos="900"/>
        </w:tabs>
        <w:adjustRightInd w:val="0"/>
        <w:snapToGrid w:val="0"/>
        <w:spacing w:line="560" w:lineRule="exact"/>
        <w:ind w:firstLine="640" w:firstLineChars="200"/>
        <w:rPr>
          <w:rFonts w:hint="eastAsia" w:hAnsi="仿宋_GB2312"/>
          <w:sz w:val="32"/>
          <w:szCs w:val="32"/>
          <w:shd w:val="clear" w:color="auto" w:fill="FFFFFF"/>
        </w:rPr>
      </w:pPr>
      <w:r>
        <w:rPr>
          <w:rFonts w:hint="eastAsia" w:hAnsi="仿宋_GB2312"/>
          <w:sz w:val="32"/>
          <w:szCs w:val="32"/>
          <w:shd w:val="clear" w:color="auto" w:fill="FFFFFF"/>
        </w:rPr>
        <w:t>为做好成都市第八届“成都榜样·大美医者”微视频大赛参赛相关工作，并通过视频形式更好宣传我院健康卫生工作、向群众传达健康生活理念</w:t>
      </w:r>
      <w:r>
        <w:rPr>
          <w:rFonts w:hint="eastAsia" w:hAnsi="仿宋_GB2312"/>
          <w:sz w:val="32"/>
          <w:szCs w:val="32"/>
          <w:shd w:val="clear" w:color="auto" w:fill="FFFFFF"/>
          <w:lang w:eastAsia="zh-CN"/>
        </w:rPr>
        <w:t>。</w:t>
      </w:r>
      <w:r>
        <w:rPr>
          <w:rFonts w:hint="eastAsia" w:hAnsi="仿宋_GB2312"/>
          <w:sz w:val="32"/>
          <w:szCs w:val="32"/>
          <w:shd w:val="clear" w:color="auto" w:fill="FFFFFF"/>
        </w:rPr>
        <w:t>本项目共1个</w:t>
      </w:r>
      <w:r>
        <w:rPr>
          <w:rFonts w:hint="eastAsia" w:hAnsi="仿宋_GB2312"/>
          <w:sz w:val="32"/>
          <w:szCs w:val="32"/>
          <w:shd w:val="clear" w:color="auto" w:fill="FFFFFF"/>
          <w:lang w:val="en-US" w:eastAsia="zh-CN"/>
        </w:rPr>
        <w:t>包件</w:t>
      </w:r>
      <w:r>
        <w:rPr>
          <w:rFonts w:hint="eastAsia" w:hAnsi="仿宋_GB2312"/>
          <w:sz w:val="32"/>
          <w:szCs w:val="32"/>
          <w:shd w:val="clear" w:color="auto" w:fill="FFFFFF"/>
        </w:rPr>
        <w:t>，采购</w:t>
      </w:r>
      <w:r>
        <w:rPr>
          <w:rFonts w:hint="eastAsia" w:ascii="Times New Roman" w:cs="Times New Roman"/>
          <w:sz w:val="32"/>
          <w:szCs w:val="32"/>
          <w:shd w:val="clear" w:color="auto" w:fill="FFFFFF"/>
          <w:lang w:eastAsia="zh-CN"/>
        </w:rPr>
        <w:t>市卫健第八届“成都榜样·大美医者”微视频大赛参赛作品制作服务</w:t>
      </w:r>
      <w:r>
        <w:rPr>
          <w:rFonts w:hint="eastAsia" w:ascii="Times New Roman" w:cs="Times New Roman"/>
          <w:sz w:val="32"/>
          <w:szCs w:val="32"/>
          <w:shd w:val="clear" w:color="auto" w:fill="FFFFFF"/>
          <w:lang w:val="en-US" w:eastAsia="zh-CN"/>
        </w:rPr>
        <w:t>项目</w:t>
      </w:r>
      <w:r>
        <w:rPr>
          <w:rFonts w:hint="eastAsia" w:hAnsi="仿宋_GB2312"/>
          <w:sz w:val="32"/>
          <w:szCs w:val="32"/>
          <w:shd w:val="clear" w:color="auto" w:fill="FFFFFF"/>
        </w:rPr>
        <w:t>，总预算金额</w:t>
      </w:r>
      <w:r>
        <w:rPr>
          <w:rFonts w:hint="eastAsia" w:ascii="Times New Roman" w:cs="Times New Roman"/>
          <w:sz w:val="28"/>
          <w:szCs w:val="28"/>
          <w:shd w:val="clear" w:color="auto" w:fill="FFFFFF"/>
          <w:lang w:val="en-US" w:eastAsia="zh-CN"/>
        </w:rPr>
        <w:t>18</w:t>
      </w:r>
      <w:r>
        <w:rPr>
          <w:rFonts w:hint="eastAsia" w:hAnsi="仿宋_GB2312"/>
          <w:sz w:val="32"/>
          <w:szCs w:val="32"/>
          <w:shd w:val="clear" w:color="auto" w:fill="FFFFFF"/>
        </w:rPr>
        <w:t>万元。</w:t>
      </w:r>
    </w:p>
    <w:tbl>
      <w:tblPr>
        <w:tblStyle w:val="12"/>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3686"/>
        <w:gridCol w:w="1957"/>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67" w:type="dxa"/>
            <w:noWrap w:val="0"/>
            <w:vAlign w:val="center"/>
          </w:tcPr>
          <w:p>
            <w:pPr>
              <w:shd w:val="clear" w:color="auto" w:fill="FFFFFF"/>
              <w:tabs>
                <w:tab w:val="left" w:pos="720"/>
              </w:tabs>
              <w:snapToGrid w:val="0"/>
              <w:spacing w:line="400" w:lineRule="exact"/>
              <w:jc w:val="center"/>
              <w:rPr>
                <w:rFonts w:hint="eastAsia" w:ascii="Times New Roman" w:eastAsia="仿宋_GB2312" w:cs="Times New Roman"/>
                <w:b/>
                <w:sz w:val="28"/>
                <w:szCs w:val="28"/>
                <w:shd w:val="clear" w:color="auto" w:fill="FFFFFF"/>
                <w:lang w:eastAsia="zh-CN"/>
              </w:rPr>
            </w:pPr>
            <w:r>
              <w:rPr>
                <w:rFonts w:hint="eastAsia" w:ascii="Times New Roman" w:cs="Times New Roman"/>
                <w:b/>
                <w:sz w:val="28"/>
                <w:szCs w:val="28"/>
                <w:shd w:val="clear" w:color="auto" w:fill="FFFFFF"/>
                <w:lang w:val="en-US" w:eastAsia="zh-CN"/>
              </w:rPr>
              <w:t>序号</w:t>
            </w:r>
          </w:p>
        </w:tc>
        <w:tc>
          <w:tcPr>
            <w:tcW w:w="3686" w:type="dxa"/>
            <w:noWrap w:val="0"/>
            <w:vAlign w:val="center"/>
          </w:tcPr>
          <w:p>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rPr>
              <w:t>标的</w:t>
            </w:r>
            <w:r>
              <w:rPr>
                <w:rFonts w:ascii="Times New Roman" w:cs="Times New Roman"/>
                <w:b/>
                <w:sz w:val="28"/>
                <w:szCs w:val="28"/>
                <w:shd w:val="clear" w:color="auto" w:fill="FFFFFF"/>
              </w:rPr>
              <w:t>名称</w:t>
            </w:r>
          </w:p>
        </w:tc>
        <w:tc>
          <w:tcPr>
            <w:tcW w:w="1957" w:type="dxa"/>
            <w:noWrap w:val="0"/>
            <w:vAlign w:val="center"/>
          </w:tcPr>
          <w:p>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ascii="Times New Roman" w:cs="Times New Roman"/>
                <w:b/>
                <w:sz w:val="28"/>
                <w:szCs w:val="28"/>
                <w:shd w:val="clear" w:color="auto" w:fill="FFFFFF"/>
              </w:rPr>
              <w:t>数量</w:t>
            </w:r>
            <w:r>
              <w:rPr>
                <w:rFonts w:hint="eastAsia" w:ascii="Times New Roman" w:cs="Times New Roman"/>
                <w:b/>
                <w:sz w:val="28"/>
                <w:szCs w:val="28"/>
                <w:shd w:val="clear" w:color="auto" w:fill="FFFFFF"/>
              </w:rPr>
              <w:t>（项）</w:t>
            </w:r>
          </w:p>
        </w:tc>
        <w:tc>
          <w:tcPr>
            <w:tcW w:w="2430" w:type="dxa"/>
            <w:noWrap w:val="0"/>
            <w:vAlign w:val="center"/>
          </w:tcPr>
          <w:p>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rPr>
              <w:t>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67" w:type="dxa"/>
            <w:noWrap w:val="0"/>
            <w:vAlign w:val="center"/>
          </w:tcPr>
          <w:p>
            <w:pPr>
              <w:tabs>
                <w:tab w:val="left" w:pos="720"/>
                <w:tab w:val="left" w:pos="900"/>
              </w:tabs>
              <w:snapToGrid w:val="0"/>
              <w:spacing w:line="400" w:lineRule="exact"/>
              <w:jc w:val="center"/>
              <w:rPr>
                <w:rFonts w:ascii="Times New Roman" w:cs="Times New Roman"/>
                <w:sz w:val="28"/>
                <w:szCs w:val="28"/>
                <w:shd w:val="clear" w:color="auto" w:fill="FFFFFF"/>
              </w:rPr>
            </w:pPr>
            <w:r>
              <w:rPr>
                <w:rFonts w:ascii="Times New Roman" w:cs="Times New Roman"/>
                <w:sz w:val="32"/>
                <w:szCs w:val="32"/>
                <w:shd w:val="clear" w:color="auto" w:fill="FFFFFF"/>
              </w:rPr>
              <w:t>1</w:t>
            </w:r>
          </w:p>
        </w:tc>
        <w:tc>
          <w:tcPr>
            <w:tcW w:w="3686" w:type="dxa"/>
            <w:noWrap w:val="0"/>
            <w:vAlign w:val="center"/>
          </w:tcPr>
          <w:p>
            <w:pPr>
              <w:tabs>
                <w:tab w:val="left" w:pos="720"/>
                <w:tab w:val="left" w:pos="900"/>
              </w:tabs>
              <w:snapToGrid w:val="0"/>
              <w:spacing w:line="400" w:lineRule="exact"/>
              <w:jc w:val="center"/>
              <w:rPr>
                <w:rFonts w:hint="eastAsia" w:ascii="Times New Roman" w:eastAsia="仿宋_GB2312" w:cs="Times New Roman"/>
                <w:sz w:val="28"/>
                <w:szCs w:val="28"/>
                <w:shd w:val="clear" w:color="auto" w:fill="FFFFFF"/>
                <w:lang w:eastAsia="zh-CN"/>
              </w:rPr>
            </w:pPr>
            <w:r>
              <w:rPr>
                <w:rFonts w:hint="eastAsia" w:ascii="Times New Roman" w:cs="Times New Roman"/>
                <w:sz w:val="32"/>
                <w:szCs w:val="32"/>
                <w:shd w:val="clear" w:color="auto" w:fill="FFFFFF"/>
                <w:lang w:eastAsia="zh-CN"/>
              </w:rPr>
              <w:t>市卫健第八届“成都榜样·大美医者”微视频大赛参赛作品制作服务</w:t>
            </w:r>
          </w:p>
        </w:tc>
        <w:tc>
          <w:tcPr>
            <w:tcW w:w="1957" w:type="dxa"/>
            <w:noWrap w:val="0"/>
            <w:vAlign w:val="center"/>
          </w:tcPr>
          <w:p>
            <w:pPr>
              <w:spacing w:line="400" w:lineRule="exact"/>
              <w:jc w:val="center"/>
            </w:pPr>
            <w:r>
              <w:rPr>
                <w:rFonts w:hint="eastAsia" w:ascii="Times New Roman" w:cs="Times New Roman"/>
                <w:sz w:val="28"/>
                <w:szCs w:val="28"/>
                <w:shd w:val="clear" w:color="auto" w:fill="FFFFFF"/>
              </w:rPr>
              <w:t>1</w:t>
            </w:r>
          </w:p>
        </w:tc>
        <w:tc>
          <w:tcPr>
            <w:tcW w:w="2430" w:type="dxa"/>
            <w:noWrap w:val="0"/>
            <w:vAlign w:val="center"/>
          </w:tcPr>
          <w:p>
            <w:pPr>
              <w:spacing w:line="400" w:lineRule="exact"/>
              <w:jc w:val="center"/>
              <w:rPr>
                <w:rFonts w:hint="default" w:ascii="Times New Roman" w:eastAsia="仿宋_GB2312"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18</w:t>
            </w:r>
          </w:p>
        </w:tc>
      </w:tr>
    </w:tbl>
    <w:p>
      <w:pPr>
        <w:numPr>
          <w:ilvl w:val="0"/>
          <w:numId w:val="1"/>
        </w:numPr>
        <w:shd w:val="clear" w:color="auto" w:fill="FFFFFF"/>
        <w:tabs>
          <w:tab w:val="left" w:pos="720"/>
          <w:tab w:val="left" w:pos="900"/>
        </w:tabs>
        <w:snapToGrid w:val="0"/>
        <w:spacing w:line="560" w:lineRule="exact"/>
        <w:ind w:firstLine="640" w:firstLineChars="200"/>
        <w:rPr>
          <w:rFonts w:ascii="Times New Roman" w:hAnsi="Times New Roman" w:eastAsia="黑体" w:cs="Times New Roman"/>
          <w:sz w:val="32"/>
          <w:szCs w:val="32"/>
          <w:shd w:val="clear" w:color="auto" w:fill="FFFFFF"/>
        </w:rPr>
      </w:pPr>
      <w:r>
        <w:rPr>
          <w:rFonts w:ascii="Times New Roman" w:hAnsi="Times New Roman" w:eastAsia="黑体" w:cs="Times New Roman"/>
          <w:sz w:val="32"/>
          <w:szCs w:val="32"/>
          <w:shd w:val="clear" w:color="auto" w:fill="FFFFFF"/>
        </w:rPr>
        <w:t>技术要求</w:t>
      </w:r>
    </w:p>
    <w:p>
      <w:pPr>
        <w:numPr>
          <w:ilvl w:val="0"/>
          <w:numId w:val="0"/>
        </w:num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cs="Times New Roman"/>
          <w:color w:val="000000"/>
          <w:sz w:val="32"/>
          <w:szCs w:val="32"/>
          <w:shd w:val="clear" w:color="auto" w:fill="FFFFFF"/>
          <w:lang w:val="en-US" w:eastAsia="zh-CN"/>
        </w:rPr>
      </w:pPr>
      <w:r>
        <w:rPr>
          <w:rFonts w:hint="eastAsia" w:ascii="Times New Roman" w:hAnsi="Times New Roman" w:cs="Times New Roman"/>
          <w:color w:val="000000"/>
          <w:sz w:val="32"/>
          <w:szCs w:val="32"/>
          <w:shd w:val="clear" w:color="auto" w:fill="FFFFFF"/>
          <w:lang w:val="en-US" w:eastAsia="zh-CN"/>
        </w:rPr>
        <w:t>（一）视频需围绕医院发展、学科发展等内容展现医院的人文精神风貌及良好形象，增强群众对医务工作的了解、</w:t>
      </w:r>
      <w:bookmarkStart w:id="0" w:name="_GoBack"/>
      <w:bookmarkEnd w:id="0"/>
      <w:r>
        <w:rPr>
          <w:rFonts w:hint="eastAsia" w:ascii="Times New Roman" w:hAnsi="Times New Roman" w:cs="Times New Roman"/>
          <w:color w:val="000000"/>
          <w:sz w:val="32"/>
          <w:szCs w:val="32"/>
          <w:shd w:val="clear" w:color="auto" w:fill="FFFFFF"/>
          <w:lang w:val="en-US" w:eastAsia="zh-CN"/>
        </w:rPr>
        <w:t>并表达对医务工作者的感谢和敬意、向群众传达健康的生活态度。</w:t>
      </w:r>
    </w:p>
    <w:p>
      <w:pPr>
        <w:numPr>
          <w:ilvl w:val="0"/>
          <w:numId w:val="0"/>
        </w:num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cs="Times New Roman"/>
          <w:color w:val="000000"/>
          <w:sz w:val="32"/>
          <w:szCs w:val="32"/>
          <w:shd w:val="clear" w:color="auto" w:fill="FFFFFF"/>
          <w:lang w:val="en-US" w:eastAsia="zh-CN"/>
        </w:rPr>
      </w:pPr>
      <w:r>
        <w:rPr>
          <w:rFonts w:hint="eastAsia" w:ascii="Times New Roman" w:hAnsi="Times New Roman" w:cs="Times New Roman"/>
          <w:color w:val="000000"/>
          <w:sz w:val="32"/>
          <w:szCs w:val="32"/>
          <w:shd w:val="clear" w:color="auto" w:fill="FFFFFF"/>
          <w:lang w:val="en-US" w:eastAsia="zh-CN"/>
        </w:rPr>
        <w:t>（二）视频时长：7分钟以内；要求清晰度达到1080P,画幅：16:9,HIFI专业级录音，达到电视台播出标准。</w:t>
      </w:r>
    </w:p>
    <w:p>
      <w:pPr>
        <w:numPr>
          <w:ilvl w:val="0"/>
          <w:numId w:val="0"/>
        </w:num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cs="Times New Roman"/>
          <w:color w:val="000000"/>
          <w:sz w:val="32"/>
          <w:szCs w:val="32"/>
          <w:shd w:val="clear" w:color="auto" w:fill="FFFFFF"/>
          <w:lang w:val="en-US" w:eastAsia="zh-CN"/>
        </w:rPr>
      </w:pPr>
      <w:r>
        <w:rPr>
          <w:rFonts w:hint="eastAsia" w:ascii="Times New Roman" w:hAnsi="Times New Roman" w:cs="Times New Roman"/>
          <w:color w:val="000000"/>
          <w:sz w:val="32"/>
          <w:szCs w:val="32"/>
          <w:shd w:val="clear" w:color="auto" w:fill="FFFFFF"/>
          <w:lang w:val="en-US" w:eastAsia="zh-CN"/>
        </w:rPr>
        <w:t>（三）供应商负责片头设计、影片特效、影片剪辑、后期精包装；</w:t>
      </w:r>
    </w:p>
    <w:p>
      <w:pPr>
        <w:numPr>
          <w:ilvl w:val="0"/>
          <w:numId w:val="0"/>
        </w:num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cs="Times New Roman"/>
          <w:color w:val="000000"/>
          <w:sz w:val="32"/>
          <w:szCs w:val="32"/>
          <w:shd w:val="clear" w:color="auto" w:fill="FFFFFF"/>
          <w:lang w:val="en-US" w:eastAsia="zh-CN"/>
        </w:rPr>
      </w:pPr>
      <w:r>
        <w:rPr>
          <w:rFonts w:hint="eastAsia" w:ascii="Times New Roman" w:hAnsi="Times New Roman" w:cs="Times New Roman"/>
          <w:color w:val="000000"/>
          <w:sz w:val="32"/>
          <w:szCs w:val="32"/>
          <w:shd w:val="clear" w:color="auto" w:fill="FFFFFF"/>
          <w:lang w:val="en-US" w:eastAsia="zh-CN"/>
        </w:rPr>
        <w:t>（四）人员：组建5人以上的专业团队，负责宣传片的策划、文案撰写、现场拍摄、后期制作。</w:t>
      </w:r>
    </w:p>
    <w:p>
      <w:pPr>
        <w:pStyle w:val="2"/>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cs="Times New Roman"/>
          <w:color w:val="000000"/>
          <w:sz w:val="32"/>
          <w:szCs w:val="32"/>
          <w:shd w:val="clear" w:color="auto" w:fill="FFFFFF"/>
          <w:lang w:val="en-US" w:eastAsia="zh-CN"/>
        </w:rPr>
        <w:t xml:space="preserve">  </w:t>
      </w:r>
      <w:r>
        <w:rPr>
          <w:rFonts w:hint="eastAsia" w:ascii="Times New Roman" w:hAnsi="Times New Roman" w:eastAsia="仿宋_GB2312" w:cs="Times New Roman"/>
          <w:color w:val="000000"/>
          <w:kern w:val="2"/>
          <w:sz w:val="32"/>
          <w:szCs w:val="32"/>
          <w:shd w:val="clear" w:color="auto" w:fill="FFFFFF"/>
          <w:lang w:val="en-US" w:eastAsia="zh-CN" w:bidi="ar-SA"/>
        </w:rPr>
        <w:t xml:space="preserve">  （五）工作流程要求</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供应商须制作完整、合理的工作流程以及质量保障体系，需涵盖下列环节:</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1.沟通机制要求</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(1)建立有效沟通机制</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服务方需配备专业的服务对接团队，实时跟进并汇报项目进展情况，高效沟通和推进。针对沟通中产生的问题需及时分析和总结原因。根据项目实际执行情况设置最优沟通机制。</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(2)沟通团队人员配置</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服务方需确保沟通团队人员明白采购方宣传重点和需求,避免由于沟通不畅而造成项目延期和其他执行问题。 沟通团队需设置若干项目对接协调人员以保证业务沟通高效。</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(3)沟通时效性要求</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单次业务对接沟通有时效性要求，服务方对接团队回复需及时，避免出现由于对接回复不及时而造成项目延期等问题。</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2.视频策划拍摄要求</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(1)视频制作团队人员配置要求</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实施作业团队应具备专业、丰富的视频拍摄、后期制作等现场作业经验，满足所需的职业要求。</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制片人担任项目责任人，以保证资源调配及时无误及现场作业管理。</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视频制作团队需配备专业人员，包括但不限于制片人、策划人员、拍摄人员、制作剪辑人员、视频包装人员、项目对接协调人员等。</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服务方需确保制作团队人员稳定性，降低由于人员流动性而造成的项目延期等风险。</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(2)视频制作流程设置和周期要求</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1)策划阶段</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策划团队可以根据项目需求提供多种内容形式的方案和建议。策划大纲需明晰主题、确定叙事线索、确定叙事风格、确定表现手法等。须有独到、创新的理念，能够满足视频制作要求和视听美感。摄制前须与采购方进行沟通，根据项目内容及性质，设计最合理的拍摄方式，制定详细的总体拍摄方案。方案经采购方同意后方可执行。</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2)拍摄准备</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脚本选定:服务方需根据最终拍摄场地设计分镜头脚本，确保拍摄工作的顺利进行:服务方需提前与采购方确定好剪辑风格以确定镜头量和拍摄手法设备选择:服务方需根据分镜头脚本、场地及拍摄内容提前确定所需拍摄器材。</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服装道具:人员服装及拍摄道具需在拍摄前准备到位,确保各环节的无误性。场景设置:服务方需根据拍摄需求提前选定拍摄场景并进行实地考察确保拍摄工作顺利进行。</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3)视频拍摄</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基于确定的创意文案，并在规定拍摄周期完成视频拍摄</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4)素材剪辑</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基于拍摄素材和采购方需求，并在规定周期完成视频剪辑。</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5)样片审核及修改</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服务方需按时输出样片提交给采购方审片,且需根据采购方修改意见及时调整修改。</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3.方案修正环节要求</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(1)方案修正对接机制</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服务方需建立方案修正对接机制,确保方案修正问题有具体的对接人员和相应的规范制度。</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(2)对接人员配置</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服务方需设置专业人员进行对接，确保沟通对接高效进行，</w:t>
      </w:r>
    </w:p>
    <w:p>
      <w:pPr>
        <w:pStyle w:val="2"/>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沟通时效性要求</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单次业务对接沟通有相应时效性要求，服务方对接团队回复需及时，避免出现由于对接回复不及时而造成项目延期问题。</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4.需求应急相应环节要求</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(1)有效需求应急处理机制</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服务方需建立有效需求应急处理机制,确保有效需求应急处理问题有具体的对接人员和相应的规范制度。</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(2)对接人员配置</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服务方需设置专业人员进行对接，确保沟通对接高效进行</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(3)沟通时效性要求</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单次业务对接沟通有相应时效性要求，服务方对接团队回复需及时，避免出现由于对接回复不及时而造成项目延期问题。</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5.业务要求</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(1)确保项目目标实现，保证用户满意度。</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(2)制定项目阶段性目标和项目总体控制计划，并将总目标分解，划分出主要工作内容和工作量。</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(3)履行合同义务，追踪合同执行，及时按照任务需求调整改善服务方案。</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6.项目实施要求</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(1)项目实施总体进度要求</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供应商应根据商务要求的交付周期与时间要求,制定项目进度计划及资源保障计划，并按计划实施。</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(2)项目团队组成要求</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项目团队人员配置科学合理、分工明确，包括但不限于策划人员、拍摄人员、制作剪辑人员、项目对接协调人员等。团队内部人员应具备相关经验，内部职责分工明确合理。项目组团队需保持稳定。供应商应承诺项所有人员必须维持在一定水准，确保项目高效执行。</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(3)项目经理的要求:供应商应配备经验丰富的项目经理承担本项目工作。</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(4)项目团队成员的要求:参与此项目的人员必须应具备相关经验，能及时按照任务需求推进项目执行。</w:t>
      </w:r>
    </w:p>
    <w:p>
      <w:pPr>
        <w:shd w:val="clear" w:color="auto" w:fill="FFFFFF"/>
        <w:tabs>
          <w:tab w:val="left" w:pos="720"/>
          <w:tab w:val="left" w:pos="900"/>
        </w:tabs>
        <w:snapToGrid w:val="0"/>
        <w:spacing w:line="560" w:lineRule="exact"/>
        <w:ind w:firstLine="643" w:firstLineChars="200"/>
        <w:rPr>
          <w:rFonts w:ascii="Times New Roman" w:cs="Times New Roman"/>
          <w:b/>
          <w:bCs/>
          <w:color w:val="000000"/>
          <w:sz w:val="32"/>
          <w:szCs w:val="32"/>
          <w:shd w:val="clear" w:color="auto" w:fill="FFFFFF"/>
        </w:rPr>
      </w:pPr>
      <w:r>
        <w:rPr>
          <w:rFonts w:hint="eastAsia" w:ascii="Times New Roman" w:cs="Times New Roman"/>
          <w:b/>
          <w:bCs/>
          <w:color w:val="000000"/>
          <w:sz w:val="32"/>
          <w:szCs w:val="32"/>
          <w:shd w:val="clear" w:color="auto" w:fill="FFFFFF"/>
        </w:rPr>
        <w:t>三</w:t>
      </w:r>
      <w:r>
        <w:rPr>
          <w:rFonts w:ascii="Times New Roman" w:cs="Times New Roman"/>
          <w:b/>
          <w:bCs/>
          <w:color w:val="000000"/>
          <w:sz w:val="32"/>
          <w:szCs w:val="32"/>
          <w:shd w:val="clear" w:color="auto" w:fill="FFFFFF"/>
        </w:rPr>
        <w:t>、商务要求</w:t>
      </w:r>
    </w:p>
    <w:p>
      <w:pPr>
        <w:numPr>
          <w:ilvl w:val="0"/>
          <w:numId w:val="0"/>
        </w:numPr>
        <w:shd w:val="clear" w:color="auto" w:fill="FFFFFF"/>
        <w:tabs>
          <w:tab w:val="left" w:pos="720"/>
          <w:tab w:val="left" w:pos="900"/>
        </w:tabs>
        <w:adjustRightInd w:val="0"/>
        <w:snapToGrid w:val="0"/>
        <w:spacing w:line="560" w:lineRule="exact"/>
        <w:ind w:firstLine="640" w:firstLineChars="200"/>
        <w:rPr>
          <w:rFonts w:ascii="Times New Roman" w:cs="Times New Roman"/>
          <w:color w:val="000000"/>
          <w:sz w:val="32"/>
          <w:szCs w:val="32"/>
        </w:rPr>
      </w:pPr>
      <w:r>
        <w:rPr>
          <w:rFonts w:hint="eastAsia" w:ascii="Times New Roman" w:cs="Times New Roman"/>
          <w:color w:val="000000"/>
          <w:kern w:val="2"/>
          <w:sz w:val="32"/>
          <w:szCs w:val="32"/>
          <w:lang w:val="en-US" w:eastAsia="zh-CN" w:bidi="ar-SA"/>
        </w:rPr>
        <w:t>（一）</w:t>
      </w:r>
      <w:r>
        <w:rPr>
          <w:rFonts w:ascii="Times New Roman" w:cs="Times New Roman"/>
          <w:color w:val="000000"/>
          <w:sz w:val="32"/>
          <w:szCs w:val="32"/>
          <w:shd w:val="clear" w:color="auto" w:fill="FFFFFF"/>
        </w:rPr>
        <w:t>项目履约期限：</w:t>
      </w:r>
      <w:r>
        <w:rPr>
          <w:rFonts w:hint="eastAsia" w:ascii="Times New Roman" w:cs="Times New Roman"/>
          <w:color w:val="000000"/>
          <w:sz w:val="32"/>
          <w:szCs w:val="32"/>
          <w:shd w:val="clear" w:color="auto" w:fill="FFFFFF"/>
          <w:lang w:val="en-US" w:eastAsia="zh-CN"/>
        </w:rPr>
        <w:t>合同签订后30日内完成拍摄及短视频制作</w:t>
      </w:r>
      <w:r>
        <w:rPr>
          <w:rFonts w:hint="eastAsia" w:ascii="Times New Roman" w:eastAsia="仿宋_GB2312" w:cs="Times New Roman"/>
          <w:color w:val="auto"/>
          <w:sz w:val="32"/>
          <w:szCs w:val="32"/>
          <w:shd w:val="clear" w:color="auto" w:fill="FFFFFF"/>
          <w:lang w:val="en-US" w:eastAsia="zh-CN"/>
        </w:rPr>
        <w:t>。</w:t>
      </w:r>
    </w:p>
    <w:p>
      <w:pPr>
        <w:shd w:val="clear" w:color="auto" w:fill="FFFFFF"/>
        <w:tabs>
          <w:tab w:val="left" w:pos="720"/>
          <w:tab w:val="left" w:pos="900"/>
        </w:tabs>
        <w:adjustRightInd w:val="0"/>
        <w:snapToGrid w:val="0"/>
        <w:spacing w:line="560" w:lineRule="exact"/>
        <w:ind w:firstLine="640" w:firstLineChars="200"/>
        <w:rPr>
          <w:rFonts w:ascii="Times New Roman" w:cs="Times New Roman"/>
          <w:color w:val="000000"/>
          <w:sz w:val="32"/>
          <w:szCs w:val="32"/>
          <w:shd w:val="clear" w:color="auto" w:fill="FFFFFF"/>
        </w:rPr>
      </w:pPr>
      <w:r>
        <w:rPr>
          <w:rFonts w:hint="eastAsia" w:ascii="Times New Roman" w:cs="Times New Roman"/>
          <w:color w:val="000000"/>
          <w:kern w:val="2"/>
          <w:sz w:val="32"/>
          <w:szCs w:val="32"/>
          <w:lang w:val="en-US" w:eastAsia="zh-CN" w:bidi="ar-SA"/>
        </w:rPr>
        <w:t>（二）</w:t>
      </w:r>
      <w:r>
        <w:rPr>
          <w:rFonts w:ascii="Times New Roman" w:cs="Times New Roman"/>
          <w:color w:val="000000"/>
          <w:sz w:val="32"/>
          <w:szCs w:val="32"/>
          <w:shd w:val="clear" w:color="auto" w:fill="FFFFFF"/>
        </w:rPr>
        <w:t>服务地点：</w:t>
      </w:r>
      <w:r>
        <w:rPr>
          <w:rFonts w:hint="eastAsia" w:ascii="Times New Roman" w:cs="Times New Roman"/>
          <w:sz w:val="32"/>
          <w:szCs w:val="32"/>
          <w:shd w:val="clear" w:color="auto" w:fill="FFFFFF"/>
        </w:rPr>
        <w:t>成都市中西医结合医院</w:t>
      </w:r>
      <w:r>
        <w:rPr>
          <w:rFonts w:ascii="Times New Roman" w:cs="Times New Roman"/>
          <w:color w:val="000000"/>
          <w:sz w:val="32"/>
          <w:szCs w:val="32"/>
          <w:shd w:val="clear" w:color="auto" w:fill="FFFFFF"/>
        </w:rPr>
        <w:t>。</w:t>
      </w:r>
    </w:p>
    <w:p>
      <w:pPr>
        <w:shd w:val="clear" w:color="auto" w:fill="FFFFFF"/>
        <w:tabs>
          <w:tab w:val="left" w:pos="720"/>
          <w:tab w:val="left" w:pos="900"/>
        </w:tabs>
        <w:adjustRightInd w:val="0"/>
        <w:snapToGrid w:val="0"/>
        <w:spacing w:line="560" w:lineRule="exact"/>
        <w:ind w:firstLine="640" w:firstLineChars="200"/>
        <w:rPr>
          <w:rFonts w:hint="eastAsia" w:ascii="Times New Roman" w:eastAsia="仿宋_GB2312" w:cs="Times New Roman"/>
          <w:color w:val="000000"/>
          <w:sz w:val="32"/>
          <w:szCs w:val="32"/>
          <w:shd w:val="clear" w:color="auto" w:fill="FFFFFF"/>
          <w:lang w:eastAsia="zh-CN"/>
        </w:rPr>
      </w:pPr>
      <w:r>
        <w:rPr>
          <w:rFonts w:hint="eastAsia" w:ascii="Times New Roman" w:cs="Times New Roman"/>
          <w:color w:val="000000"/>
          <w:kern w:val="2"/>
          <w:sz w:val="32"/>
          <w:szCs w:val="32"/>
          <w:lang w:val="en-US" w:eastAsia="zh-CN" w:bidi="ar-SA"/>
        </w:rPr>
        <w:t>（三）</w:t>
      </w:r>
      <w:r>
        <w:rPr>
          <w:rFonts w:ascii="Times New Roman" w:cs="Times New Roman"/>
          <w:color w:val="000000"/>
          <w:sz w:val="32"/>
          <w:szCs w:val="32"/>
          <w:shd w:val="clear" w:color="auto" w:fill="FFFFFF"/>
        </w:rPr>
        <w:t>预算金额：</w:t>
      </w:r>
      <w:r>
        <w:rPr>
          <w:rFonts w:hint="eastAsia" w:hAnsi="仿宋_GB2312"/>
          <w:sz w:val="32"/>
          <w:szCs w:val="32"/>
          <w:shd w:val="clear" w:color="auto" w:fill="FFFFFF"/>
          <w:lang w:val="en-US" w:eastAsia="zh-CN"/>
        </w:rPr>
        <w:t>18</w:t>
      </w:r>
      <w:r>
        <w:rPr>
          <w:rFonts w:hint="eastAsia" w:hAnsi="仿宋_GB2312"/>
          <w:sz w:val="32"/>
          <w:szCs w:val="32"/>
          <w:shd w:val="clear" w:color="auto" w:fill="FFFFFF"/>
        </w:rPr>
        <w:t>万元</w:t>
      </w:r>
      <w:r>
        <w:rPr>
          <w:rFonts w:hint="eastAsia" w:hAnsi="仿宋_GB2312"/>
          <w:sz w:val="32"/>
          <w:szCs w:val="32"/>
          <w:shd w:val="clear" w:color="auto" w:fill="FFFFFF"/>
          <w:lang w:eastAsia="zh-CN"/>
        </w:rPr>
        <w:t>。</w:t>
      </w:r>
    </w:p>
    <w:p>
      <w:pPr>
        <w:shd w:val="clear" w:color="auto" w:fill="FFFFFF"/>
        <w:tabs>
          <w:tab w:val="left" w:pos="720"/>
          <w:tab w:val="left" w:pos="900"/>
        </w:tabs>
        <w:adjustRightInd w:val="0"/>
        <w:snapToGrid w:val="0"/>
        <w:spacing w:line="560" w:lineRule="exact"/>
        <w:ind w:firstLine="640" w:firstLineChars="200"/>
        <w:rPr>
          <w:rFonts w:ascii="Times New Roman" w:cs="Times New Roman"/>
          <w:color w:val="000000"/>
          <w:sz w:val="32"/>
          <w:szCs w:val="32"/>
          <w:shd w:val="clear" w:color="auto" w:fill="FFFFFF"/>
        </w:rPr>
      </w:pPr>
      <w:r>
        <w:rPr>
          <w:rFonts w:hint="eastAsia" w:ascii="Times New Roman" w:cs="Times New Roman"/>
          <w:color w:val="000000"/>
          <w:kern w:val="2"/>
          <w:sz w:val="32"/>
          <w:szCs w:val="32"/>
          <w:lang w:val="en-US" w:eastAsia="zh-CN" w:bidi="ar-SA"/>
        </w:rPr>
        <w:t>（四）</w:t>
      </w:r>
      <w:r>
        <w:rPr>
          <w:rFonts w:ascii="Times New Roman" w:cs="Times New Roman"/>
          <w:color w:val="000000"/>
          <w:sz w:val="32"/>
          <w:szCs w:val="32"/>
          <w:shd w:val="clear" w:color="auto" w:fill="FFFFFF"/>
        </w:rPr>
        <w:t>付款方式：</w:t>
      </w:r>
      <w:r>
        <w:rPr>
          <w:rFonts w:hint="eastAsia" w:hAnsi="仿宋_GB2312" w:cs="仿宋_GB2312"/>
          <w:sz w:val="32"/>
          <w:szCs w:val="32"/>
          <w:shd w:val="clear" w:color="auto" w:fill="FFFFFF"/>
          <w:lang w:val="en-US" w:eastAsia="zh-CN"/>
        </w:rPr>
        <w:t>按照医院流程进行支付</w:t>
      </w:r>
      <w:r>
        <w:rPr>
          <w:rFonts w:ascii="Times New Roman" w:cs="Times New Roman"/>
          <w:color w:val="000000"/>
          <w:sz w:val="32"/>
          <w:szCs w:val="32"/>
          <w:shd w:val="clear" w:color="auto" w:fill="FFFFFF"/>
        </w:rPr>
        <w:t>。</w:t>
      </w:r>
    </w:p>
    <w:p>
      <w:pPr>
        <w:shd w:val="clear" w:color="auto" w:fill="FFFFFF"/>
        <w:tabs>
          <w:tab w:val="left" w:pos="720"/>
          <w:tab w:val="left" w:pos="900"/>
        </w:tabs>
        <w:adjustRightInd w:val="0"/>
        <w:snapToGrid w:val="0"/>
        <w:spacing w:line="560" w:lineRule="exact"/>
        <w:ind w:firstLine="640" w:firstLineChars="200"/>
        <w:rPr>
          <w:rFonts w:hint="eastAsia" w:ascii="Times New Roman" w:cs="Times New Roman"/>
          <w:sz w:val="32"/>
          <w:szCs w:val="32"/>
          <w:shd w:val="clear" w:color="auto" w:fill="FFFFFF"/>
        </w:rPr>
      </w:pPr>
      <w:r>
        <w:rPr>
          <w:rFonts w:hint="eastAsia" w:ascii="Times New Roman" w:cs="Times New Roman"/>
          <w:color w:val="000000"/>
          <w:kern w:val="2"/>
          <w:sz w:val="32"/>
          <w:szCs w:val="32"/>
          <w:lang w:val="en-US" w:eastAsia="zh-CN" w:bidi="ar-SA"/>
        </w:rPr>
        <w:t>（五）</w:t>
      </w:r>
      <w:r>
        <w:rPr>
          <w:rFonts w:ascii="Times New Roman" w:cs="Times New Roman"/>
          <w:color w:val="000000"/>
          <w:sz w:val="32"/>
          <w:szCs w:val="32"/>
          <w:shd w:val="clear" w:color="auto" w:fill="FFFFFF"/>
        </w:rPr>
        <w:t>验收要求：参照《财政部关于进一步加强政府采购需求和履约验收管理的指导意见》（财库〔2016〕205号）《政府采购需求管理办法》（财库〔2021〕22号）等相关法律法规的要求进行履约验收</w:t>
      </w:r>
      <w:r>
        <w:rPr>
          <w:rFonts w:hint="eastAsia" w:ascii="Times New Roman" w:cs="Times New Roman"/>
          <w:sz w:val="32"/>
          <w:szCs w:val="32"/>
          <w:shd w:val="clear" w:color="auto" w:fill="FFFFFF"/>
        </w:rPr>
        <w:t>。</w:t>
      </w:r>
    </w:p>
    <w:p>
      <w:pPr>
        <w:pStyle w:val="2"/>
        <w:ind w:firstLine="640"/>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（六）知识产权：</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1.供应商在本项目使用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2.采购人享有本项目实施过程中产生的知识成果及知识产权，并依据实际情况对采购标的涉及的知识产权的进行处理。</w:t>
      </w:r>
    </w:p>
    <w:p>
      <w:pPr>
        <w:pStyle w:val="2"/>
        <w:ind w:firstLine="640" w:firstLineChars="200"/>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3.供应商如欲在项目实施过程中采用自有知识成果，需在比选申请文件中声明，并提供相关知识产权证明文件。使用该知识成果后，供应商需提供相关技术文档，并承诺提供无限期技术支持，采购人享有永久使用权</w:t>
      </w:r>
      <w:r>
        <w:rPr>
          <w:rFonts w:hint="eastAsia" w:ascii="宋体" w:hAnsi="宋体" w:eastAsia="宋体" w:cs="宋体"/>
          <w:color w:val="000000"/>
          <w:sz w:val="32"/>
          <w:szCs w:val="32"/>
          <w:shd w:val="clear" w:color="auto" w:fill="FFFFFF"/>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Times New Roman"/>
        <w:sz w:val="21"/>
        <w:szCs w:val="21"/>
      </w:rPr>
    </w:pPr>
    <w:r>
      <w:rPr>
        <w:rFonts w:ascii="Times New Roman"/>
        <w:sz w:val="21"/>
        <w:szCs w:val="21"/>
      </w:rPr>
      <w:fldChar w:fldCharType="begin"/>
    </w:r>
    <w:r>
      <w:rPr>
        <w:rFonts w:ascii="Times New Roman"/>
        <w:sz w:val="21"/>
        <w:szCs w:val="21"/>
      </w:rPr>
      <w:instrText xml:space="preserve">PAGE   \* MERGEFORMAT</w:instrText>
    </w:r>
    <w:r>
      <w:rPr>
        <w:rFonts w:ascii="Times New Roman"/>
        <w:sz w:val="21"/>
        <w:szCs w:val="21"/>
      </w:rPr>
      <w:fldChar w:fldCharType="separate"/>
    </w:r>
    <w:r>
      <w:rPr>
        <w:rFonts w:ascii="Times New Roman"/>
        <w:sz w:val="21"/>
        <w:szCs w:val="21"/>
        <w:lang w:val="zh-CN"/>
      </w:rPr>
      <w:t>5</w:t>
    </w:r>
    <w:r>
      <w:rPr>
        <w:rFonts w:ascii="Times New Roman"/>
        <w:sz w:val="21"/>
        <w:szCs w:val="21"/>
      </w:rPr>
      <w:fldChar w:fldCharType="end"/>
    </w:r>
  </w:p>
  <w:p>
    <w:pPr>
      <w:pStyle w:val="9"/>
      <w:rPr>
        <w:rFonts w:ascii="Times New Roman"/>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37BDB8"/>
    <w:multiLevelType w:val="singleLevel"/>
    <w:tmpl w:val="8937BDB8"/>
    <w:lvl w:ilvl="0" w:tentative="0">
      <w:start w:val="3"/>
      <w:numFmt w:val="decimal"/>
      <w:lvlText w:val="(%1)"/>
      <w:lvlJc w:val="left"/>
      <w:pPr>
        <w:tabs>
          <w:tab w:val="left" w:pos="312"/>
        </w:tabs>
      </w:pPr>
    </w:lvl>
  </w:abstractNum>
  <w:abstractNum w:abstractNumId="1">
    <w:nsid w:val="E8E34C94"/>
    <w:multiLevelType w:val="singleLevel"/>
    <w:tmpl w:val="E8E34C9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xZmUxZjUzMjY2OGYxMTk4N2M4YTc1ZjZhYTc3N2YifQ=="/>
  </w:docVars>
  <w:rsids>
    <w:rsidRoot w:val="13683CA5"/>
    <w:rsid w:val="00102930"/>
    <w:rsid w:val="004947E1"/>
    <w:rsid w:val="006E4CF1"/>
    <w:rsid w:val="00700D1A"/>
    <w:rsid w:val="009D5628"/>
    <w:rsid w:val="00FC6FA1"/>
    <w:rsid w:val="01390213"/>
    <w:rsid w:val="094933C2"/>
    <w:rsid w:val="0A084DB9"/>
    <w:rsid w:val="0AB14F91"/>
    <w:rsid w:val="0BF53974"/>
    <w:rsid w:val="0D966565"/>
    <w:rsid w:val="0F837E14"/>
    <w:rsid w:val="13683CA5"/>
    <w:rsid w:val="15A82718"/>
    <w:rsid w:val="15AD43D5"/>
    <w:rsid w:val="17AC2592"/>
    <w:rsid w:val="1C772A8F"/>
    <w:rsid w:val="200801CE"/>
    <w:rsid w:val="208C4489"/>
    <w:rsid w:val="24054E77"/>
    <w:rsid w:val="269428FC"/>
    <w:rsid w:val="28375E51"/>
    <w:rsid w:val="2B935195"/>
    <w:rsid w:val="31B5313F"/>
    <w:rsid w:val="374757D4"/>
    <w:rsid w:val="3AD7091B"/>
    <w:rsid w:val="3C0A5C4E"/>
    <w:rsid w:val="46A915FC"/>
    <w:rsid w:val="4ACD0A41"/>
    <w:rsid w:val="4C42245F"/>
    <w:rsid w:val="4D086AFA"/>
    <w:rsid w:val="53FB15E8"/>
    <w:rsid w:val="55480368"/>
    <w:rsid w:val="580A0164"/>
    <w:rsid w:val="592A4A08"/>
    <w:rsid w:val="5949427D"/>
    <w:rsid w:val="59886781"/>
    <w:rsid w:val="59E529BF"/>
    <w:rsid w:val="5C163756"/>
    <w:rsid w:val="5F563847"/>
    <w:rsid w:val="63421633"/>
    <w:rsid w:val="692D5565"/>
    <w:rsid w:val="6A1D21C2"/>
    <w:rsid w:val="6C172E9A"/>
    <w:rsid w:val="6F69270C"/>
    <w:rsid w:val="71E72E8F"/>
    <w:rsid w:val="786A0DAB"/>
    <w:rsid w:val="7AEB2254"/>
    <w:rsid w:val="7B7F64D7"/>
    <w:rsid w:val="7C121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仿宋_GB2312"/>
      <w:kern w:val="2"/>
      <w:sz w:val="36"/>
      <w:szCs w:val="36"/>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hAnsi="仿宋_GB2312"/>
      <w:b/>
      <w:kern w:val="44"/>
      <w:sz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0"/>
    <w:pPr>
      <w:spacing w:after="120"/>
    </w:pPr>
    <w:rPr>
      <w:rFonts w:ascii="等线" w:hAnsi="等线" w:eastAsia="Times New Roman" w:cs="Times New Roman"/>
      <w:sz w:val="21"/>
      <w:szCs w:val="24"/>
    </w:rPr>
  </w:style>
  <w:style w:type="paragraph" w:styleId="4">
    <w:name w:val="Normal Indent"/>
    <w:basedOn w:val="5"/>
    <w:next w:val="1"/>
    <w:qFormat/>
    <w:uiPriority w:val="0"/>
    <w:rPr>
      <w:rFonts w:ascii="Calibri"/>
      <w:sz w:val="21"/>
      <w:szCs w:val="24"/>
    </w:rPr>
  </w:style>
  <w:style w:type="paragraph" w:styleId="5">
    <w:name w:val="Body Text First Indent 2"/>
    <w:basedOn w:val="6"/>
    <w:unhideWhenUsed/>
    <w:qFormat/>
    <w:uiPriority w:val="99"/>
    <w:pPr>
      <w:ind w:firstLine="420" w:firstLineChars="200"/>
    </w:pPr>
  </w:style>
  <w:style w:type="paragraph" w:styleId="6">
    <w:name w:val="Body Text Indent"/>
    <w:basedOn w:val="1"/>
    <w:next w:val="4"/>
    <w:qFormat/>
    <w:uiPriority w:val="0"/>
    <w:pPr>
      <w:ind w:firstLine="630"/>
    </w:pPr>
    <w:rPr>
      <w:sz w:val="32"/>
    </w:rPr>
  </w:style>
  <w:style w:type="paragraph" w:styleId="7">
    <w:name w:val="Body Text 3"/>
    <w:basedOn w:val="1"/>
    <w:qFormat/>
    <w:uiPriority w:val="99"/>
    <w:pPr>
      <w:spacing w:line="500" w:lineRule="exact"/>
    </w:pPr>
    <w:rPr>
      <w:b/>
      <w:bCs/>
      <w:sz w:val="24"/>
      <w:szCs w:val="24"/>
    </w:rPr>
  </w:style>
  <w:style w:type="paragraph" w:styleId="8">
    <w:name w:val="Plain Text"/>
    <w:basedOn w:val="1"/>
    <w:next w:val="1"/>
    <w:qFormat/>
    <w:uiPriority w:val="0"/>
    <w:rPr>
      <w:rFonts w:ascii="宋体" w:hAnsi="Courier New" w:eastAsia="Times New Roman" w:cs="Times New Roman"/>
      <w:sz w:val="21"/>
      <w:szCs w:val="20"/>
    </w:rPr>
  </w:style>
  <w:style w:type="paragraph" w:styleId="9">
    <w:name w:val="footer"/>
    <w:basedOn w:val="1"/>
    <w:link w:val="16"/>
    <w:qFormat/>
    <w:uiPriority w:val="99"/>
    <w:pPr>
      <w:tabs>
        <w:tab w:val="center" w:pos="4153"/>
        <w:tab w:val="right" w:pos="8306"/>
      </w:tabs>
      <w:snapToGrid w:val="0"/>
      <w:jc w:val="left"/>
    </w:pPr>
    <w:rPr>
      <w:sz w:val="18"/>
      <w:szCs w:val="18"/>
    </w:rPr>
  </w:style>
  <w:style w:type="paragraph" w:styleId="10">
    <w:name w:val="header"/>
    <w:basedOn w:val="1"/>
    <w:next w:val="2"/>
    <w:link w:val="15"/>
    <w:qFormat/>
    <w:uiPriority w:val="0"/>
    <w:pPr>
      <w:tabs>
        <w:tab w:val="center" w:pos="4153"/>
        <w:tab w:val="right" w:pos="8306"/>
      </w:tabs>
      <w:snapToGrid w:val="0"/>
      <w:jc w:val="center"/>
    </w:pPr>
    <w:rPr>
      <w:sz w:val="18"/>
      <w:szCs w:val="18"/>
    </w:rPr>
  </w:style>
  <w:style w:type="paragraph" w:styleId="11">
    <w:name w:val="Body Text First Indent"/>
    <w:basedOn w:val="2"/>
    <w:next w:val="8"/>
    <w:qFormat/>
    <w:uiPriority w:val="0"/>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Char"/>
    <w:basedOn w:val="14"/>
    <w:link w:val="10"/>
    <w:qFormat/>
    <w:uiPriority w:val="0"/>
    <w:rPr>
      <w:rFonts w:ascii="仿宋_GB2312" w:hAnsi="Times New Roman" w:eastAsia="仿宋_GB2312" w:cs="仿宋_GB2312"/>
      <w:kern w:val="2"/>
      <w:sz w:val="18"/>
      <w:szCs w:val="18"/>
    </w:rPr>
  </w:style>
  <w:style w:type="character" w:customStyle="1" w:styleId="16">
    <w:name w:val="页脚 Char"/>
    <w:basedOn w:val="14"/>
    <w:link w:val="9"/>
    <w:qFormat/>
    <w:uiPriority w:val="99"/>
    <w:rPr>
      <w:rFonts w:ascii="仿宋_GB2312" w:hAnsi="Times New Roman" w:eastAsia="仿宋_GB2312" w:cs="仿宋_GB2312"/>
      <w:kern w:val="2"/>
      <w:sz w:val="18"/>
      <w:szCs w:val="18"/>
    </w:rPr>
  </w:style>
  <w:style w:type="character" w:customStyle="1" w:styleId="17">
    <w:name w:val="正文文本 Char"/>
    <w:link w:val="2"/>
    <w:qFormat/>
    <w:uiPriority w:val="0"/>
    <w:rPr>
      <w:rFonts w:ascii="等线" w:hAnsi="等线" w:eastAsia="Times New Roman" w:cs="Times New Roman"/>
      <w:kern w:val="2"/>
      <w:sz w:val="21"/>
      <w:szCs w:val="24"/>
    </w:rPr>
  </w:style>
  <w:style w:type="paragraph" w:customStyle="1" w:styleId="18">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2407</Words>
  <Characters>2481</Characters>
  <Lines>18</Lines>
  <Paragraphs>5</Paragraphs>
  <TotalTime>0</TotalTime>
  <ScaleCrop>false</ScaleCrop>
  <LinksUpToDate>false</LinksUpToDate>
  <CharactersWithSpaces>2486</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2023-11-06T10:11:00Z</dcterms:created>
  <dc:creator>G~R</dc:creator>
  <cp:lastModifiedBy>阿川</cp:lastModifiedBy>
  <dcterms:modified xsi:type="dcterms:W3CDTF">2024-10-21T08:22:27Z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10CC5B7249F845C0ADC3E4783AF7AABF_13</vt:lpwstr>
  </property>
</Properties>
</file>