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98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  <w:t>报价函</w:t>
      </w:r>
    </w:p>
    <w:p w14:paraId="0C7FB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03C90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成都市中西医结合医院（成都市第一人民医院）：</w:t>
      </w:r>
    </w:p>
    <w:p w14:paraId="75B15D10"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根据成都市中西医结合医院</w:t>
      </w:r>
      <w:r>
        <w:rPr>
          <w:rFonts w:hint="eastAsia" w:ascii="宋体" w:hAnsi="宋体" w:eastAsia="宋体" w:cs="宋体"/>
          <w:sz w:val="28"/>
          <w:szCs w:val="28"/>
        </w:rPr>
        <w:t>《基于circNPM1_018的Scaffolding功能及CBLB-VCAM-1泛素化调控轴探究麝香酮对胰岛素抵抗状态下单核-内皮细胞粘附的影响机制》课题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试剂耗材</w:t>
      </w:r>
      <w:r>
        <w:rPr>
          <w:rFonts w:hint="eastAsia" w:ascii="宋体" w:hAnsi="宋体" w:eastAsia="宋体" w:cs="宋体"/>
          <w:sz w:val="28"/>
          <w:szCs w:val="28"/>
        </w:rPr>
        <w:t>采购项目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需求，我公司仔细研究，具体报价如下：</w:t>
      </w:r>
    </w:p>
    <w:tbl>
      <w:tblPr>
        <w:tblW w:w="10104" w:type="dxa"/>
        <w:tblInd w:w="-5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818"/>
        <w:gridCol w:w="1909"/>
        <w:gridCol w:w="1077"/>
        <w:gridCol w:w="1118"/>
        <w:gridCol w:w="1391"/>
      </w:tblGrid>
      <w:tr w14:paraId="2DAE1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6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0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名称</w:t>
            </w:r>
            <w:bookmarkStart w:id="0" w:name="_GoBack"/>
            <w:bookmarkEnd w:id="0"/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6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8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F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数量单位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1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报价（元）</w:t>
            </w:r>
          </w:p>
        </w:tc>
      </w:tr>
      <w:tr w14:paraId="1D07F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5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5D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粘附载玻片(PCB系列)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6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50片/盒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A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C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53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83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B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5D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医用检查手套（无粉乳胶附纹理）（S号）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4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10盒/箱，100只/盒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4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F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03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</w:tr>
      <w:tr w14:paraId="7A5B7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E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42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医用检查手套（无粉乳胶附纹理）（M号）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3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10盒/箱，100只/盒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E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6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00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</w:tr>
      <w:tr w14:paraId="12FC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5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4D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生物素标记的羊抗小鼠/兔IgG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0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 mL/瓶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7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6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B8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801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C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42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牛血清白蛋白V BSA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A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100g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2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F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A5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928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1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EC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内源性过氧化物酶阻断剂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3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105mL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5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F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E2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2D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0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EE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链霉菌素抗生物素蛋白-过氧化物酶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D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 mL/瓶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5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7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78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5E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A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4C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抗荧光猝灭封片剂(含DAPI)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5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5mL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A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2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F7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12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6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98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辐照玉米芯垫料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4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20kg/袋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0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0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D0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A1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5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3C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动物非免疫血清（羊）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E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 mL/瓶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7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0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A7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C6E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5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36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标准级盖玻片(超白玻璃)，24*50mm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A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100片/盒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0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0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B0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BAF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4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3B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标准级盖玻片(超白玻璃)，24*32mm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6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100片/盒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A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E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E6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16B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0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91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标准级盖玻片(超白玻璃)，24*24mm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6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100片/盒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4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6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55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D59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1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5D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Ubiquitin （A46） Peptide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3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50μL/支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6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C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1A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C9C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4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6D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Tris-Glycine SDS-PAGE Running Buffer (Powder)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B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12包/箱，（1L干粉*15）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0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C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1E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</w:tr>
      <w:tr w14:paraId="16D78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B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3A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Tris EDTA抗原修复剂（50X）PH8.0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7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3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0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8A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A0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7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27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Tanon ECL化学发光底物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A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2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B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80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37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C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C3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T75细胞培养瓶（T75 TC透气盖）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A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5支/包，20包/箱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D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1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B6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82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8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72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T25细胞培养瓶（T25 TC透气盖）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F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10支/包，20包/箱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D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5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F5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3CE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B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88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DMEM/F12培养基(含双抗)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C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E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3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DB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BE8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0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DE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DAB KIT（20X）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6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 mL/瓶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9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5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E7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6AF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0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48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Corning Matrigel 基底膜基质，不含LDEV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9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5mL/瓶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3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6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30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78D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4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3B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Corning 60mm 经TC处理培养皿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D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20/包，500/箱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8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9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EB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33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F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23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Corning 35mm 经TC处理培养皿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1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20/包，500/箱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1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7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12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488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6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9B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6孔细胞培养板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B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6孔板，50块/箱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6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C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0F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07E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B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98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5mL冻存管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4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50mL，20包/箱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1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D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BA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3AB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A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F6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 mL离心管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0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25支/包，20包/箱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2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C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F4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CC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2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23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 mL圆底连盖离心管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2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200个/包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2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8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E9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4C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2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D8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40mL样品管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6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40mL/支，500支/箱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2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6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BE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EA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B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30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24孔细胞培养板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2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50块/箱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5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3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D1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A1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B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39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 mm transwell 8.0 μm孔径聚碳酸酯膜小室，无菌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0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6/包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9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0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24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0D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C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F8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 μL黄色袋装移液枪吸头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3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1000个/包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F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8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37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8D3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A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DE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 mL离心管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0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50支/包，10包/箱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E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7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7E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DD7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F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E8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1250μL袋装吸头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5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500个/包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8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A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8D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6FE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F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E5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10ul短白袋装吸头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9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1000个/包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1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3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1D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72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5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95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10mL圆底连盖离心管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D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100个/包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7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8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59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1CC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1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F2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100mm经TC处理培养皿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C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20/包。500包/箱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C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0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42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7F5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8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2A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1.8mL 冻存管（内旋盖。灭菌袋装）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8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500个/箱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9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4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F6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FC8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1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7C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1.5ml尖底连盖离心管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9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500个/包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6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B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8D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E24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6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38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0.5mL尖底连盖离心管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6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1000个/包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0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B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F8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2CA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B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C3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0.25%胰酶溶液(含EDTA，不含酚红)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A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100mL/瓶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1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3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77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8CA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7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8D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0.25%胰酶溶液(不含EDTA，不含酚红)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9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100mL/瓶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A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C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15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A3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D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5B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重组Anti-Ki67 抗体[SP6]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4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100μL/支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5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0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FE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7EA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9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42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中性树胶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B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6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B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CB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AF6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6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9C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异氟烷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8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10瓶/箱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1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9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37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316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D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40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胎牛血清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E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2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F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6F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A6D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A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45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实验鼠维持饲料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E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20kg/箱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0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9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20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A69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D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39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实验鼠繁殖饲料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2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20kg/箱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C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2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8A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983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6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7B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免疫组化笔（4mL）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1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4mL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C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5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E3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3C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4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E9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多聚赖氨酸溶液0.1%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E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10mL/盒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B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6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26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35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2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5A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动物血细胞分析用稀释液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6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10L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3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B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2C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A04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2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93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动物血细胞分析用清洗液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0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10L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4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A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5E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C09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7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9A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动物血细胞分析用鞘液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4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C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D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77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</w:tr>
      <w:tr w14:paraId="7F915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8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65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Vimentin Polyclonal Antibody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3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100μL/支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F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8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70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B3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D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AF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Tris Bufered Saline(TBS，Podwer)，TBS缓冲液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A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15包/袋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6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8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A1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025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5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52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RPMI-1640培养基(含双抗)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1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C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9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AA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140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8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4C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ROS活性氧检测试剂盒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6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100T/盒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D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C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6B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589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B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E6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MycoAway Mycoplasma Elimination Cocktail（1000X）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7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 mL/支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F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9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43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8E8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1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F0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Mito-Tracker Red CMXROS(线粒体红色荧光探针)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0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250μg/支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B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C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CA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546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9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8B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Live or Dead Fixable Dead cell Staining KIT *NIR Fluorescence*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1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200T/盒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D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4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CC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D82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F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53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Fluorescein （FITC） -conjugated Goat Anti-RAT IgG（H+L）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D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500μL/支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9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C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00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61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1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DF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DMEM(高糖)培养基(含双抗)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9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0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D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AE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BFC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E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01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Cy3-conjugated Goat Ant-Rabbit lgG(H+L)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6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500μL/支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8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C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13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97B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8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D6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Cy3-conjugated Goat Anti-mouse lgG(H+L)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0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500μL/支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2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0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5F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6A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4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30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Coralte647-conjugated F(ab”)2 Fiagment Goat Ant-Rabbit IgG(H*L)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4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500μL/支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D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F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89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AF1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1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51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Coralite647-conjugated F (ab’) 2 Fragment Donkey Anti-Mouse lgG(H+L)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C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500μL/支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7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0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CC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8E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0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F7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Coralite488-conjugated Goat Anti-RabbitlgG(H+L)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C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500μL/支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1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3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7E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653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D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D2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Coralite488-conjugated Goat Anti-MouselgG(H+L)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6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500μL/支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5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D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90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C2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8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15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BMP6 Rabbit mAb（A4538）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C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100μL/支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E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E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3D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EDB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9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46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Annexin V-FITC/Pl Apoptosis Kit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5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100T/盒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D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3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97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B37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C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64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50mL螺口尖底离心管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B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50个/包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C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C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2E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05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B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8C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15mL螺口尖底离心管(非灭菌)经济款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1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50个/包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B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D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F6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415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A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B6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1250 μL加长型无滤芯移液枪吸头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C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1000/包。10包/箱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1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D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AF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C25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9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CE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TOM20 Polyclonal Antibody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E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100μL/支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E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5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54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E2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D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34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Cell Cycle and Apoptosis Kit(细胞周期检测试剂盒)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E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100T/盒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4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8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ED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ED3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B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AF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PerCP/Cyanine5.5 anti-human Ki-67 Antibody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E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 T/支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A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B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F0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50E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A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20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PE anti-human CD28 Antibody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C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 T/支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2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8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16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BBC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A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1A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lmmobilon-PSQ PVDF膜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A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27cm*3.75m，0.2μm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9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8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3E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0F1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0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DF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FITC anti-human CD45 Antibody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B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 T/支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A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2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CA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6B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E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52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CD3 Monoclonal Antibody（UCHT1），APC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2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 T/支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5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D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61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F99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B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4D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Axygen PCR 1X8联排管平盖。适配0.2mL PCR联排管，透明，非灭菌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4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125/包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D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E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50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3B9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D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B3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Alexa Fluro 647 anti-human Ki-67 Antibody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2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 T/支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2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1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DC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665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6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总计（元）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CF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E97BDAB">
      <w:pPr>
        <w:spacing w:line="480" w:lineRule="auto"/>
        <w:ind w:firstLine="48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报价单位：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 w14:paraId="0AC1A26B">
      <w:pPr>
        <w:spacing w:line="480" w:lineRule="auto"/>
        <w:ind w:firstLine="480"/>
      </w:pPr>
      <w:r>
        <w:rPr>
          <w:rFonts w:hint="eastAsia" w:ascii="宋体" w:hAnsi="宋体" w:eastAsia="宋体"/>
          <w:sz w:val="28"/>
          <w:szCs w:val="28"/>
        </w:rPr>
        <w:t>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ZjA1OGNhNDRlYzhkN2M5ZWNlYmI3ZDZmY2EzZmYifQ=="/>
  </w:docVars>
  <w:rsids>
    <w:rsidRoot w:val="5BFD6593"/>
    <w:rsid w:val="21371A46"/>
    <w:rsid w:val="233E0D32"/>
    <w:rsid w:val="23F4077C"/>
    <w:rsid w:val="28B607A2"/>
    <w:rsid w:val="2D047A30"/>
    <w:rsid w:val="382F4DB5"/>
    <w:rsid w:val="3A5F0287"/>
    <w:rsid w:val="3F2946A4"/>
    <w:rsid w:val="41B31CF9"/>
    <w:rsid w:val="4820176A"/>
    <w:rsid w:val="57752602"/>
    <w:rsid w:val="59BC46C1"/>
    <w:rsid w:val="5BFD6593"/>
    <w:rsid w:val="5CD80488"/>
    <w:rsid w:val="5DBD6FCC"/>
    <w:rsid w:val="60932FCA"/>
    <w:rsid w:val="647B11BA"/>
    <w:rsid w:val="65404DA2"/>
    <w:rsid w:val="7557416E"/>
    <w:rsid w:val="784145C6"/>
    <w:rsid w:val="7BAE0F1B"/>
    <w:rsid w:val="7C5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1927</Words>
  <Characters>3050</Characters>
  <Lines>0</Lines>
  <Paragraphs>0</Paragraphs>
  <TotalTime>11</TotalTime>
  <ScaleCrop>false</ScaleCrop>
  <LinksUpToDate>false</LinksUpToDate>
  <CharactersWithSpaces>3198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2023-10-31T08:50:00Z</dcterms:created>
  <dc:creator>林林</dc:creator>
  <cp:lastModifiedBy>Emma</cp:lastModifiedBy>
  <dcterms:modified xsi:type="dcterms:W3CDTF">2025-05-27T07:26:27Z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022F041BA2B744A688BD31B2991F741D_13</vt:lpwstr>
  </property>
  <property fmtid="{D5CDD505-2E9C-101B-9397-08002B2CF9AE}" pid="4" name="KSOTemplateDocerSaveRecord">
    <vt:lpwstr>eyJoZGlkIjoiY2NhZjFmZjVkOGM2NjNmMjA1ZWU4MzAyZDY0NmNjODkiLCJ1c2VySWQiOiIxOTk2MDk3MTQifQ==</vt:lpwstr>
  </property>
</Properties>
</file>