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E5AC7">
      <w:pPr>
        <w:keepNext/>
        <w:keepLines/>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240" w:lineRule="auto"/>
        <w:jc w:val="both"/>
        <w:textAlignment w:val="auto"/>
        <w:outlineLvl w:val="0"/>
        <w:rPr>
          <w:rFonts w:hint="default" w:ascii="Times New Roman" w:hAnsi="Times New Roman" w:eastAsia="方正小标宋_GBK" w:cs="Times New Roman"/>
          <w:b w:val="0"/>
          <w:bCs/>
          <w:kern w:val="44"/>
          <w:sz w:val="30"/>
          <w:szCs w:val="30"/>
          <w:highlight w:val="none"/>
          <w:lang w:val="en-US" w:eastAsia="zh-CN" w:bidi="ar-SA"/>
        </w:rPr>
      </w:pPr>
      <w:r>
        <w:rPr>
          <w:rFonts w:hint="default" w:ascii="Times New Roman" w:hAnsi="Times New Roman" w:eastAsia="方正小标宋_GBK" w:cs="Times New Roman"/>
          <w:b w:val="0"/>
          <w:bCs/>
          <w:kern w:val="44"/>
          <w:sz w:val="30"/>
          <w:szCs w:val="30"/>
          <w:highlight w:val="none"/>
          <w:lang w:val="en-US" w:eastAsia="zh-CN" w:bidi="ar-SA"/>
        </w:rPr>
        <w:t>附件</w:t>
      </w:r>
    </w:p>
    <w:p w14:paraId="124AC779">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方正小标宋_GBK" w:hAnsi="方正小标宋_GBK" w:eastAsia="方正小标宋_GBK" w:cs="方正小标宋_GBK"/>
          <w:b w:val="0"/>
          <w:bCs/>
          <w:kern w:val="44"/>
          <w:sz w:val="44"/>
          <w:szCs w:val="36"/>
          <w:highlight w:val="none"/>
          <w:lang w:val="en-US" w:eastAsia="zh-CN" w:bidi="ar-SA"/>
        </w:rPr>
      </w:pPr>
      <w:bookmarkStart w:id="0" w:name="_Toc481"/>
      <w:r>
        <w:rPr>
          <w:rFonts w:hint="eastAsia" w:ascii="方正小标宋_GBK" w:hAnsi="方正小标宋_GBK" w:eastAsia="方正小标宋_GBK" w:cs="方正小标宋_GBK"/>
          <w:b w:val="0"/>
          <w:bCs/>
          <w:kern w:val="44"/>
          <w:sz w:val="44"/>
          <w:szCs w:val="36"/>
          <w:highlight w:val="none"/>
          <w:lang w:val="en-US" w:eastAsia="zh-CN" w:bidi="ar-SA"/>
        </w:rPr>
        <w:t>项目</w:t>
      </w:r>
      <w:bookmarkEnd w:id="0"/>
      <w:r>
        <w:rPr>
          <w:rFonts w:hint="eastAsia" w:ascii="方正小标宋_GBK" w:hAnsi="方正小标宋_GBK" w:eastAsia="方正小标宋_GBK" w:cs="方正小标宋_GBK"/>
          <w:b w:val="0"/>
          <w:bCs/>
          <w:kern w:val="44"/>
          <w:sz w:val="44"/>
          <w:szCs w:val="36"/>
          <w:highlight w:val="none"/>
          <w:lang w:val="en-US" w:eastAsia="zh-CN" w:bidi="ar-SA"/>
        </w:rPr>
        <w:t>采购</w:t>
      </w:r>
      <w:bookmarkStart w:id="1" w:name="_GoBack"/>
      <w:bookmarkEnd w:id="1"/>
      <w:r>
        <w:rPr>
          <w:rFonts w:hint="eastAsia" w:ascii="方正小标宋_GBK" w:hAnsi="方正小标宋_GBK" w:eastAsia="方正小标宋_GBK" w:cs="方正小标宋_GBK"/>
          <w:b w:val="0"/>
          <w:bCs/>
          <w:kern w:val="44"/>
          <w:sz w:val="44"/>
          <w:szCs w:val="36"/>
          <w:highlight w:val="none"/>
          <w:lang w:val="en-US" w:eastAsia="zh-CN" w:bidi="ar-SA"/>
        </w:rPr>
        <w:t>需求</w:t>
      </w:r>
    </w:p>
    <w:p w14:paraId="7FBC2C67">
      <w:pPr>
        <w:shd w:val="clear" w:color="auto" w:fill="FFFFFF"/>
        <w:tabs>
          <w:tab w:val="left" w:pos="720"/>
          <w:tab w:val="left" w:pos="900"/>
        </w:tabs>
        <w:snapToGrid w:val="0"/>
        <w:spacing w:line="560" w:lineRule="exact"/>
        <w:ind w:firstLine="640" w:firstLineChars="200"/>
        <w:rPr>
          <w:rFonts w:hint="eastAsia"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一、比选项目</w:t>
      </w:r>
      <w:r>
        <w:rPr>
          <w:rFonts w:hint="eastAsia" w:ascii="Times New Roman" w:hAnsi="Times New Roman" w:eastAsia="黑体" w:cs="Times New Roman"/>
          <w:sz w:val="32"/>
          <w:szCs w:val="32"/>
          <w:shd w:val="clear" w:color="auto" w:fill="FFFFFF"/>
        </w:rPr>
        <w:t>内容</w:t>
      </w:r>
    </w:p>
    <w:p w14:paraId="5660F921">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本项目共1个包件，</w:t>
      </w:r>
      <w:r>
        <w:rPr>
          <w:rFonts w:hint="eastAsia" w:ascii="Times New Roman" w:hAnsi="Times New Roman" w:eastAsia="仿宋_GB2312" w:cs="Times New Roman"/>
          <w:sz w:val="32"/>
          <w:szCs w:val="32"/>
          <w:shd w:val="clear" w:color="auto" w:fill="FFFFFF"/>
          <w:lang w:eastAsia="zh-CN"/>
        </w:rPr>
        <w:t>采购“西学中”培训班教材项目</w:t>
      </w:r>
      <w:r>
        <w:rPr>
          <w:rFonts w:hint="eastAsia" w:ascii="仿宋_GB2312" w:hAnsi="仿宋_GB2312" w:eastAsia="仿宋_GB2312" w:cs="仿宋_GB2312"/>
          <w:sz w:val="32"/>
          <w:szCs w:val="32"/>
          <w:shd w:val="clear" w:color="auto" w:fill="FFFFFF"/>
        </w:rPr>
        <w:t>，总预算金额</w:t>
      </w:r>
      <w:r>
        <w:rPr>
          <w:rFonts w:hint="eastAsia" w:ascii="仿宋_GB2312" w:hAnsi="仿宋_GB2312" w:eastAsia="仿宋_GB2312" w:cs="仿宋_GB2312"/>
          <w:sz w:val="32"/>
          <w:szCs w:val="32"/>
          <w:shd w:val="clear" w:color="auto" w:fill="FFFFFF"/>
          <w:lang w:val="en-US" w:eastAsia="zh-CN"/>
        </w:rPr>
        <w:t>4.9258</w:t>
      </w:r>
      <w:r>
        <w:rPr>
          <w:rFonts w:hint="eastAsia" w:ascii="仿宋_GB2312" w:hAnsi="仿宋_GB2312" w:eastAsia="仿宋_GB2312" w:cs="仿宋_GB2312"/>
          <w:sz w:val="32"/>
          <w:szCs w:val="32"/>
          <w:shd w:val="clear" w:color="auto" w:fill="FFFFFF"/>
        </w:rPr>
        <w:t>万元。</w:t>
      </w:r>
    </w:p>
    <w:tbl>
      <w:tblPr>
        <w:tblStyle w:val="4"/>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3983"/>
        <w:gridCol w:w="1957"/>
        <w:gridCol w:w="2461"/>
      </w:tblGrid>
      <w:tr w14:paraId="407A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75" w:type="dxa"/>
            <w:noWrap w:val="0"/>
            <w:vAlign w:val="center"/>
          </w:tcPr>
          <w:p w14:paraId="414CCA0B">
            <w:pPr>
              <w:shd w:val="clear" w:color="auto" w:fill="FFFFFF"/>
              <w:tabs>
                <w:tab w:val="left" w:pos="720"/>
              </w:tabs>
              <w:snapToGrid w:val="0"/>
              <w:spacing w:line="400" w:lineRule="exact"/>
              <w:jc w:val="center"/>
              <w:rPr>
                <w:rFonts w:hint="eastAsia"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序号</w:t>
            </w:r>
          </w:p>
        </w:tc>
        <w:tc>
          <w:tcPr>
            <w:tcW w:w="3983" w:type="dxa"/>
            <w:noWrap w:val="0"/>
            <w:vAlign w:val="center"/>
          </w:tcPr>
          <w:p w14:paraId="231DFC6B">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标的</w:t>
            </w:r>
            <w:r>
              <w:rPr>
                <w:rFonts w:ascii="Times New Roman" w:hAnsi="Times New Roman" w:eastAsia="仿宋_GB2312" w:cs="Times New Roman"/>
                <w:b/>
                <w:sz w:val="28"/>
                <w:szCs w:val="28"/>
                <w:shd w:val="clear" w:color="auto" w:fill="FFFFFF"/>
              </w:rPr>
              <w:t>名称</w:t>
            </w:r>
          </w:p>
        </w:tc>
        <w:tc>
          <w:tcPr>
            <w:tcW w:w="1957" w:type="dxa"/>
            <w:noWrap w:val="0"/>
            <w:vAlign w:val="center"/>
          </w:tcPr>
          <w:p w14:paraId="1ADB81A8">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ascii="Times New Roman" w:hAnsi="Times New Roman" w:eastAsia="仿宋_GB2312" w:cs="Times New Roman"/>
                <w:b/>
                <w:sz w:val="28"/>
                <w:szCs w:val="28"/>
                <w:shd w:val="clear" w:color="auto" w:fill="FFFFFF"/>
              </w:rPr>
              <w:t>数量</w:t>
            </w:r>
            <w:r>
              <w:rPr>
                <w:rFonts w:hint="eastAsia" w:ascii="Times New Roman" w:hAnsi="Times New Roman" w:eastAsia="仿宋_GB2312" w:cs="Times New Roman"/>
                <w:b/>
                <w:sz w:val="28"/>
                <w:szCs w:val="28"/>
                <w:shd w:val="clear" w:color="auto" w:fill="FFFFFF"/>
              </w:rPr>
              <w:t>（</w:t>
            </w:r>
            <w:r>
              <w:rPr>
                <w:rFonts w:hint="eastAsia" w:ascii="Times New Roman" w:hAnsi="Times New Roman" w:eastAsia="仿宋_GB2312" w:cs="Times New Roman"/>
                <w:b/>
                <w:sz w:val="28"/>
                <w:szCs w:val="28"/>
                <w:shd w:val="clear" w:color="auto" w:fill="FFFFFF"/>
                <w:lang w:val="en-US" w:eastAsia="zh-CN"/>
              </w:rPr>
              <w:t>项</w:t>
            </w:r>
            <w:r>
              <w:rPr>
                <w:rFonts w:hint="eastAsia" w:ascii="Times New Roman" w:hAnsi="Times New Roman" w:eastAsia="仿宋_GB2312" w:cs="Times New Roman"/>
                <w:b/>
                <w:sz w:val="28"/>
                <w:szCs w:val="28"/>
                <w:shd w:val="clear" w:color="auto" w:fill="FFFFFF"/>
              </w:rPr>
              <w:t>）</w:t>
            </w:r>
          </w:p>
        </w:tc>
        <w:tc>
          <w:tcPr>
            <w:tcW w:w="2461" w:type="dxa"/>
            <w:noWrap w:val="0"/>
            <w:vAlign w:val="center"/>
          </w:tcPr>
          <w:p w14:paraId="3FA105BF">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预算金额（万元）</w:t>
            </w:r>
          </w:p>
        </w:tc>
      </w:tr>
      <w:tr w14:paraId="6127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75" w:type="dxa"/>
            <w:noWrap w:val="0"/>
            <w:vAlign w:val="center"/>
          </w:tcPr>
          <w:p w14:paraId="7D3DA5AA">
            <w:pPr>
              <w:tabs>
                <w:tab w:val="left" w:pos="720"/>
                <w:tab w:val="left" w:pos="900"/>
              </w:tabs>
              <w:snapToGrid w:val="0"/>
              <w:spacing w:line="400" w:lineRule="exact"/>
              <w:jc w:val="center"/>
              <w:rPr>
                <w:rFonts w:ascii="Times New Roman" w:hAnsi="Times New Roman" w:eastAsia="仿宋_GB2312" w:cs="Times New Roman"/>
                <w:sz w:val="28"/>
                <w:szCs w:val="28"/>
                <w:shd w:val="clear" w:color="auto" w:fill="FFFFFF"/>
              </w:rPr>
            </w:pPr>
            <w:r>
              <w:rPr>
                <w:rFonts w:ascii="Times New Roman" w:hAnsi="Times New Roman" w:eastAsia="仿宋_GB2312" w:cs="Times New Roman"/>
                <w:sz w:val="32"/>
                <w:szCs w:val="32"/>
                <w:shd w:val="clear" w:color="auto" w:fill="FFFFFF"/>
              </w:rPr>
              <w:t>1</w:t>
            </w:r>
          </w:p>
        </w:tc>
        <w:tc>
          <w:tcPr>
            <w:tcW w:w="3983" w:type="dxa"/>
            <w:noWrap w:val="0"/>
            <w:vAlign w:val="center"/>
          </w:tcPr>
          <w:p w14:paraId="164F57D0">
            <w:pPr>
              <w:tabs>
                <w:tab w:val="left" w:pos="720"/>
                <w:tab w:val="left" w:pos="900"/>
              </w:tabs>
              <w:snapToGrid w:val="0"/>
              <w:spacing w:line="400" w:lineRule="exact"/>
              <w:jc w:val="center"/>
              <w:rPr>
                <w:rFonts w:hint="eastAsia" w:ascii="Times New Roman" w:hAnsi="Times New Roman" w:eastAsia="仿宋_GB2312" w:cs="Times New Roman"/>
                <w:sz w:val="28"/>
                <w:szCs w:val="28"/>
                <w:shd w:val="clear" w:color="auto" w:fill="FFFFFF"/>
              </w:rPr>
            </w:pPr>
            <w:r>
              <w:rPr>
                <w:rFonts w:hint="eastAsia" w:ascii="Times New Roman" w:hAnsi="Times New Roman" w:eastAsia="仿宋_GB2312" w:cs="Times New Roman"/>
                <w:sz w:val="28"/>
                <w:szCs w:val="28"/>
                <w:shd w:val="clear" w:color="auto" w:fill="FFFFFF"/>
              </w:rPr>
              <w:t>“西学中”培训班教材</w:t>
            </w:r>
          </w:p>
        </w:tc>
        <w:tc>
          <w:tcPr>
            <w:tcW w:w="1957" w:type="dxa"/>
            <w:noWrap w:val="0"/>
            <w:vAlign w:val="center"/>
          </w:tcPr>
          <w:p w14:paraId="2CC1EF8C">
            <w:pPr>
              <w:spacing w:line="400" w:lineRule="exact"/>
              <w:jc w:val="center"/>
              <w:rPr>
                <w:rFonts w:hint="eastAsia" w:ascii="仿宋_GB2312" w:hAnsi="Times New Roman" w:eastAsia="仿宋_GB2312" w:cs="仿宋_GB2312"/>
                <w:sz w:val="36"/>
                <w:szCs w:val="36"/>
                <w:lang w:val="en-US" w:eastAsia="zh-CN"/>
              </w:rPr>
            </w:pPr>
            <w:r>
              <w:rPr>
                <w:rFonts w:hint="eastAsia" w:ascii="Times New Roman" w:hAnsi="Times New Roman" w:eastAsia="仿宋_GB2312" w:cs="Times New Roman"/>
                <w:sz w:val="28"/>
                <w:szCs w:val="28"/>
                <w:shd w:val="clear" w:color="auto" w:fill="FFFFFF"/>
                <w:lang w:val="en-US" w:eastAsia="zh-CN"/>
              </w:rPr>
              <w:t>1</w:t>
            </w:r>
          </w:p>
        </w:tc>
        <w:tc>
          <w:tcPr>
            <w:tcW w:w="2461" w:type="dxa"/>
            <w:noWrap w:val="0"/>
            <w:vAlign w:val="center"/>
          </w:tcPr>
          <w:p w14:paraId="19A9F215">
            <w:pPr>
              <w:spacing w:line="400" w:lineRule="exact"/>
              <w:jc w:val="center"/>
              <w:rPr>
                <w:rFonts w:hint="default" w:ascii="Times New Roman" w:hAnsi="Times New Roman" w:eastAsia="仿宋_GB2312" w:cs="Times New Roman"/>
                <w:sz w:val="28"/>
                <w:szCs w:val="28"/>
                <w:shd w:val="clear" w:color="auto" w:fill="FFFFFF"/>
                <w:lang w:val="en-US" w:eastAsia="zh-CN"/>
              </w:rPr>
            </w:pPr>
            <w:r>
              <w:rPr>
                <w:rFonts w:hint="default" w:ascii="Times New Roman" w:hAnsi="Times New Roman" w:eastAsia="仿宋_GB2312" w:cs="Times New Roman"/>
                <w:sz w:val="28"/>
                <w:szCs w:val="28"/>
                <w:shd w:val="clear" w:color="auto" w:fill="FFFFFF"/>
                <w:lang w:val="en-US" w:eastAsia="zh-CN"/>
              </w:rPr>
              <w:t>4.9258</w:t>
            </w:r>
          </w:p>
        </w:tc>
      </w:tr>
    </w:tbl>
    <w:p w14:paraId="1D8F8742">
      <w:pPr>
        <w:numPr>
          <w:ilvl w:val="0"/>
          <w:numId w:val="0"/>
        </w:numPr>
        <w:shd w:val="clear" w:color="auto" w:fill="FFFFFF"/>
        <w:tabs>
          <w:tab w:val="left" w:pos="720"/>
          <w:tab w:val="left" w:pos="900"/>
        </w:tabs>
        <w:snapToGrid w:val="0"/>
        <w:spacing w:line="560" w:lineRule="exact"/>
        <w:ind w:firstLine="640" w:firstLineChars="200"/>
        <w:rPr>
          <w:rFonts w:ascii="Times New Roman" w:hAnsi="Times New Roman" w:eastAsia="黑体" w:cs="Times New Roman"/>
          <w:sz w:val="32"/>
          <w:szCs w:val="32"/>
          <w:highlight w:val="none"/>
          <w:shd w:val="clear" w:color="auto" w:fill="FFFFFF"/>
        </w:rPr>
      </w:pPr>
      <w:r>
        <w:rPr>
          <w:rFonts w:hint="eastAsia" w:ascii="黑体" w:hAnsi="黑体" w:eastAsia="黑体" w:cs="黑体"/>
          <w:b w:val="0"/>
          <w:bCs w:val="0"/>
          <w:color w:val="000000"/>
          <w:sz w:val="32"/>
          <w:szCs w:val="32"/>
          <w:shd w:val="clear" w:color="auto" w:fill="FFFFFF"/>
        </w:rPr>
        <w:t>★</w:t>
      </w:r>
      <w:r>
        <w:rPr>
          <w:rFonts w:hint="eastAsia" w:ascii="Times New Roman" w:hAnsi="Times New Roman" w:eastAsia="黑体" w:cs="Times New Roman"/>
          <w:kern w:val="2"/>
          <w:sz w:val="32"/>
          <w:szCs w:val="32"/>
          <w:highlight w:val="none"/>
          <w:shd w:val="clear" w:fill="FFFFFF"/>
          <w:lang w:val="en-US" w:eastAsia="zh-CN" w:bidi="ar-SA"/>
        </w:rPr>
        <w:t>二、</w:t>
      </w:r>
      <w:r>
        <w:rPr>
          <w:rFonts w:ascii="Times New Roman" w:hAnsi="Times New Roman" w:eastAsia="黑体" w:cs="Times New Roman"/>
          <w:sz w:val="32"/>
          <w:szCs w:val="32"/>
          <w:highlight w:val="none"/>
          <w:shd w:val="clear" w:color="auto" w:fill="FFFFFF"/>
        </w:rPr>
        <w:t>技术要求</w:t>
      </w:r>
    </w:p>
    <w:p w14:paraId="29BBE295">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val="en-US" w:eastAsia="zh-CN"/>
        </w:rPr>
      </w:pP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lang w:val="en-US" w:eastAsia="zh-CN"/>
        </w:rPr>
        <w:t>一</w:t>
      </w:r>
      <w:r>
        <w:rPr>
          <w:rFonts w:hint="eastAsia" w:ascii="Times New Roman" w:hAnsi="Times New Roman" w:eastAsia="仿宋_GB2312" w:cs="Times New Roman"/>
          <w:color w:val="000000"/>
          <w:sz w:val="32"/>
          <w:szCs w:val="32"/>
          <w:shd w:val="clear" w:color="auto" w:fill="FFFFFF"/>
          <w:lang w:eastAsia="zh-CN"/>
        </w:rPr>
        <w:t>）</w:t>
      </w:r>
      <w:r>
        <w:rPr>
          <w:rFonts w:hint="eastAsia" w:ascii="Times New Roman" w:hAnsi="Times New Roman" w:eastAsia="仿宋_GB2312" w:cs="Times New Roman"/>
          <w:color w:val="000000"/>
          <w:sz w:val="32"/>
          <w:szCs w:val="32"/>
          <w:shd w:val="clear" w:color="auto" w:fill="FFFFFF"/>
        </w:rPr>
        <w:t>“西学中”系统化培训系列教材</w:t>
      </w:r>
      <w:r>
        <w:rPr>
          <w:rFonts w:hint="eastAsia" w:ascii="Times New Roman" w:hAnsi="Times New Roman" w:eastAsia="仿宋_GB2312" w:cs="Times New Roman"/>
          <w:color w:val="000000"/>
          <w:sz w:val="32"/>
          <w:szCs w:val="32"/>
          <w:shd w:val="clear" w:color="auto" w:fill="FFFFFF"/>
          <w:lang w:val="en-US" w:eastAsia="zh-CN"/>
        </w:rPr>
        <w:t>要求：</w:t>
      </w:r>
    </w:p>
    <w:p w14:paraId="71BFEF0B">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中国中医药出版社</w:t>
      </w:r>
      <w:r>
        <w:rPr>
          <w:rFonts w:hint="eastAsia" w:ascii="Times New Roman" w:hAnsi="Times New Roman" w:eastAsia="仿宋_GB2312" w:cs="Times New Roman"/>
          <w:color w:val="000000"/>
          <w:sz w:val="32"/>
          <w:szCs w:val="32"/>
          <w:shd w:val="clear" w:color="auto" w:fill="FFFFFF"/>
          <w:lang w:val="en-US" w:eastAsia="zh-CN"/>
        </w:rPr>
        <w:t>出版，具体书目包括：</w:t>
      </w:r>
      <w:r>
        <w:rPr>
          <w:rFonts w:hint="eastAsia" w:ascii="Times New Roman" w:hAnsi="Times New Roman" w:eastAsia="仿宋_GB2312" w:cs="Times New Roman"/>
          <w:color w:val="000000"/>
          <w:sz w:val="32"/>
          <w:szCs w:val="32"/>
          <w:shd w:val="clear" w:color="auto" w:fill="FFFFFF"/>
        </w:rPr>
        <w:t>《中医学基础》（主编李灿东、郑洪新）、《中医临床辨治》（主编何清湖、杜惠兰）、《中医经典选读》（主编陈明、范恒）、《中医方药学》（主编沈涛、李庆和）一套4册，共计110套，</w:t>
      </w:r>
      <w:r>
        <w:rPr>
          <w:rFonts w:hint="eastAsia" w:ascii="Times New Roman" w:hAnsi="Times New Roman" w:eastAsia="仿宋_GB2312" w:cs="Times New Roman"/>
          <w:color w:val="000000"/>
          <w:sz w:val="32"/>
          <w:szCs w:val="32"/>
          <w:shd w:val="clear" w:color="auto" w:fill="FFFFFF"/>
          <w:lang w:val="en-US" w:eastAsia="zh-CN"/>
        </w:rPr>
        <w:t>须均为</w:t>
      </w:r>
      <w:r>
        <w:rPr>
          <w:rFonts w:hint="eastAsia" w:ascii="Times New Roman" w:hAnsi="Times New Roman" w:eastAsia="仿宋_GB2312" w:cs="Times New Roman"/>
          <w:color w:val="000000"/>
          <w:sz w:val="32"/>
          <w:szCs w:val="32"/>
          <w:shd w:val="clear" w:color="auto" w:fill="FFFFFF"/>
        </w:rPr>
        <w:t>正版书籍。</w:t>
      </w:r>
    </w:p>
    <w:p w14:paraId="13418334">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val="en-US" w:eastAsia="zh-CN"/>
        </w:rPr>
      </w:pPr>
      <w:r>
        <w:rPr>
          <w:rFonts w:hint="eastAsia" w:ascii="Times New Roman" w:hAnsi="Times New Roman" w:eastAsia="仿宋_GB2312" w:cs="Times New Roman"/>
          <w:color w:val="000000"/>
          <w:sz w:val="32"/>
          <w:szCs w:val="32"/>
          <w:shd w:val="clear" w:color="auto" w:fill="FFFFFF"/>
          <w:lang w:val="en-US" w:eastAsia="zh-CN"/>
        </w:rPr>
        <w:t>（二）参考图片：</w:t>
      </w:r>
    </w:p>
    <w:p w14:paraId="1A96258F">
      <w:pPr>
        <w:shd w:val="clear" w:color="auto" w:fill="FFFFFF"/>
        <w:tabs>
          <w:tab w:val="left" w:pos="720"/>
          <w:tab w:val="left" w:pos="900"/>
        </w:tabs>
        <w:adjustRightInd w:val="0"/>
        <w:snapToGrid w:val="0"/>
        <w:spacing w:line="560" w:lineRule="exact"/>
        <w:ind w:firstLine="480" w:firstLineChars="200"/>
        <w:rPr>
          <w:rFonts w:hint="eastAsia" w:ascii="Times New Roman" w:hAnsi="Times New Roman" w:eastAsia="仿宋_GB2312" w:cs="Times New Roman"/>
          <w:color w:val="000000"/>
          <w:sz w:val="32"/>
          <w:szCs w:val="32"/>
          <w:shd w:val="clear" w:color="auto" w:fill="FFFFFF"/>
          <w:lang w:val="en-US" w:eastAsia="zh-CN"/>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487680</wp:posOffset>
            </wp:positionH>
            <wp:positionV relativeFrom="paragraph">
              <wp:posOffset>14605</wp:posOffset>
            </wp:positionV>
            <wp:extent cx="2905760" cy="3876040"/>
            <wp:effectExtent l="0" t="0" r="8890" b="1016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905760" cy="3876040"/>
                    </a:xfrm>
                    <a:prstGeom prst="rect">
                      <a:avLst/>
                    </a:prstGeom>
                    <a:noFill/>
                    <a:ln w="9525">
                      <a:noFill/>
                    </a:ln>
                  </pic:spPr>
                </pic:pic>
              </a:graphicData>
            </a:graphic>
          </wp:anchor>
        </w:drawing>
      </w:r>
    </w:p>
    <w:p w14:paraId="42A6B440">
      <w:pPr>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br w:type="page"/>
      </w:r>
    </w:p>
    <w:p w14:paraId="77A85214">
      <w:pPr>
        <w:shd w:val="clear" w:color="auto" w:fill="FFFFFF"/>
        <w:tabs>
          <w:tab w:val="left" w:pos="720"/>
          <w:tab w:val="left" w:pos="900"/>
        </w:tabs>
        <w:snapToGrid w:val="0"/>
        <w:spacing w:line="560" w:lineRule="exact"/>
        <w:ind w:firstLine="640" w:firstLineChars="200"/>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★三、商务要求</w:t>
      </w:r>
    </w:p>
    <w:p w14:paraId="32BC6315">
      <w:pPr>
        <w:shd w:val="clear" w:color="auto" w:fill="FFFFFF"/>
        <w:tabs>
          <w:tab w:val="left" w:pos="720"/>
          <w:tab w:val="left" w:pos="900"/>
        </w:tabs>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w:t>
      </w:r>
      <w:r>
        <w:rPr>
          <w:rFonts w:ascii="Times New Roman" w:hAnsi="Times New Roman" w:eastAsia="仿宋_GB2312" w:cs="Times New Roman"/>
          <w:color w:val="000000"/>
          <w:sz w:val="32"/>
          <w:szCs w:val="32"/>
          <w:shd w:val="clear" w:color="auto" w:fill="FFFFFF"/>
        </w:rPr>
        <w:t>项目履约期限：</w:t>
      </w:r>
      <w:r>
        <w:rPr>
          <w:rFonts w:hint="eastAsia" w:ascii="Times New Roman" w:hAnsi="Times New Roman" w:eastAsia="仿宋_GB2312" w:cs="Times New Roman"/>
          <w:color w:val="000000"/>
          <w:sz w:val="32"/>
          <w:szCs w:val="32"/>
          <w:shd w:val="clear" w:color="auto" w:fill="FFFFFF"/>
          <w:lang w:val="en-US" w:eastAsia="zh-CN"/>
        </w:rPr>
        <w:t>自</w:t>
      </w:r>
      <w:r>
        <w:rPr>
          <w:rFonts w:hint="eastAsia" w:ascii="Times New Roman" w:hAnsi="Times New Roman" w:eastAsia="仿宋_GB2312" w:cs="Times New Roman"/>
          <w:color w:val="000000"/>
          <w:sz w:val="32"/>
          <w:szCs w:val="32"/>
          <w:shd w:val="clear" w:color="auto" w:fill="FFFFFF"/>
        </w:rPr>
        <w:t>成交通知书</w:t>
      </w:r>
      <w:r>
        <w:rPr>
          <w:rFonts w:hint="eastAsia" w:ascii="Times New Roman" w:hAnsi="Times New Roman" w:eastAsia="仿宋_GB2312" w:cs="Times New Roman"/>
          <w:color w:val="000000"/>
          <w:sz w:val="32"/>
          <w:szCs w:val="32"/>
          <w:shd w:val="clear" w:color="auto" w:fill="FFFFFF"/>
          <w:lang w:val="en-US" w:eastAsia="zh-CN"/>
        </w:rPr>
        <w:t>发出之日起7</w:t>
      </w:r>
      <w:r>
        <w:rPr>
          <w:rFonts w:hint="eastAsia" w:ascii="Times New Roman" w:hAnsi="Times New Roman" w:eastAsia="仿宋_GB2312" w:cs="Times New Roman"/>
          <w:color w:val="000000"/>
          <w:sz w:val="32"/>
          <w:szCs w:val="32"/>
          <w:shd w:val="clear" w:color="auto" w:fill="FFFFFF"/>
        </w:rPr>
        <w:t>日内完成</w:t>
      </w:r>
      <w:r>
        <w:rPr>
          <w:rFonts w:hint="eastAsia" w:ascii="Times New Roman" w:hAnsi="Times New Roman" w:eastAsia="仿宋_GB2312" w:cs="Times New Roman"/>
          <w:color w:val="000000"/>
          <w:sz w:val="32"/>
          <w:szCs w:val="32"/>
          <w:shd w:val="clear" w:color="auto" w:fill="FFFFFF"/>
          <w:lang w:val="en-US" w:eastAsia="zh-CN"/>
        </w:rPr>
        <w:t>供货</w:t>
      </w:r>
      <w:r>
        <w:rPr>
          <w:rFonts w:hint="eastAsia" w:ascii="Times New Roman" w:hAnsi="Times New Roman" w:eastAsia="仿宋_GB2312" w:cs="Times New Roman"/>
          <w:sz w:val="32"/>
          <w:szCs w:val="32"/>
          <w:shd w:val="clear" w:color="auto" w:fill="FFFFFF"/>
        </w:rPr>
        <w:t>。</w:t>
      </w:r>
    </w:p>
    <w:p w14:paraId="35589EF8">
      <w:pPr>
        <w:shd w:val="clear" w:color="auto" w:fill="FFFFFF"/>
        <w:tabs>
          <w:tab w:val="left" w:pos="720"/>
          <w:tab w:val="left" w:pos="900"/>
        </w:tabs>
        <w:adjustRightInd w:val="0"/>
        <w:snapToGrid w:val="0"/>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rPr>
        <w:t>（二）</w:t>
      </w:r>
      <w:r>
        <w:rPr>
          <w:rFonts w:ascii="Times New Roman" w:hAnsi="Times New Roman" w:eastAsia="仿宋_GB2312" w:cs="Times New Roman"/>
          <w:color w:val="000000"/>
          <w:sz w:val="32"/>
          <w:szCs w:val="32"/>
          <w:shd w:val="clear" w:color="auto" w:fill="FFFFFF"/>
        </w:rPr>
        <w:t>服务地点：</w:t>
      </w:r>
      <w:r>
        <w:rPr>
          <w:rFonts w:hint="eastAsia" w:ascii="Times New Roman" w:hAnsi="Times New Roman" w:eastAsia="仿宋_GB2312" w:cs="Times New Roman"/>
          <w:sz w:val="32"/>
          <w:szCs w:val="32"/>
          <w:shd w:val="clear" w:color="auto" w:fill="FFFFFF"/>
        </w:rPr>
        <w:t>成都市中西医结合医院</w:t>
      </w:r>
      <w:r>
        <w:rPr>
          <w:rFonts w:ascii="Times New Roman" w:hAnsi="Times New Roman" w:eastAsia="仿宋_GB2312" w:cs="Times New Roman"/>
          <w:color w:val="000000"/>
          <w:sz w:val="32"/>
          <w:szCs w:val="32"/>
          <w:shd w:val="clear" w:color="auto" w:fill="FFFFFF"/>
        </w:rPr>
        <w:t>。</w:t>
      </w:r>
    </w:p>
    <w:p w14:paraId="26B350DC">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rPr>
        <w:t>（三）本项目预算4.9258万元</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单价最高限价447.8元/套</w:t>
      </w:r>
      <w:r>
        <w:rPr>
          <w:rFonts w:hint="eastAsia" w:ascii="Times New Roman" w:hAnsi="Times New Roman" w:eastAsia="仿宋_GB2312" w:cs="Times New Roman"/>
          <w:color w:val="000000"/>
          <w:sz w:val="32"/>
          <w:szCs w:val="32"/>
        </w:rPr>
        <w:t>；报价超过采购预算或</w:t>
      </w:r>
      <w:r>
        <w:rPr>
          <w:rFonts w:hint="eastAsia" w:ascii="Times New Roman" w:hAnsi="Times New Roman" w:eastAsia="仿宋_GB2312" w:cs="Times New Roman"/>
          <w:color w:val="000000"/>
          <w:sz w:val="32"/>
          <w:szCs w:val="32"/>
          <w:lang w:val="en-US" w:eastAsia="zh-CN"/>
        </w:rPr>
        <w:t>单价</w:t>
      </w:r>
      <w:r>
        <w:rPr>
          <w:rFonts w:hint="eastAsia" w:ascii="Times New Roman" w:hAnsi="Times New Roman" w:eastAsia="仿宋_GB2312" w:cs="Times New Roman"/>
          <w:color w:val="000000"/>
          <w:sz w:val="32"/>
          <w:szCs w:val="32"/>
        </w:rPr>
        <w:t>最高限价，其比选申请文件按无效处理。</w:t>
      </w:r>
    </w:p>
    <w:p w14:paraId="03B69E03">
      <w:pPr>
        <w:shd w:val="clear" w:color="auto" w:fill="FFFFFF"/>
        <w:tabs>
          <w:tab w:val="left" w:pos="720"/>
          <w:tab w:val="left" w:pos="900"/>
        </w:tabs>
        <w:adjustRightInd w:val="0"/>
        <w:snapToGrid w:val="0"/>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rPr>
        <w:t>（四）</w:t>
      </w:r>
      <w:r>
        <w:rPr>
          <w:rFonts w:ascii="Times New Roman" w:hAnsi="Times New Roman" w:eastAsia="仿宋_GB2312" w:cs="Times New Roman"/>
          <w:color w:val="000000"/>
          <w:sz w:val="32"/>
          <w:szCs w:val="32"/>
          <w:shd w:val="clear" w:color="auto" w:fill="FFFFFF"/>
        </w:rPr>
        <w:t>付款方式：</w:t>
      </w:r>
      <w:r>
        <w:rPr>
          <w:rFonts w:hint="eastAsia" w:ascii="Times New Roman" w:hAnsi="Times New Roman" w:eastAsia="仿宋_GB2312" w:cs="Times New Roman"/>
          <w:color w:val="000000"/>
          <w:sz w:val="32"/>
          <w:szCs w:val="32"/>
          <w:shd w:val="clear" w:color="auto" w:fill="FFFFFF"/>
          <w:lang w:val="en-US" w:eastAsia="zh-CN"/>
        </w:rPr>
        <w:t>供货</w:t>
      </w:r>
      <w:r>
        <w:rPr>
          <w:rFonts w:hint="eastAsia" w:ascii="Times New Roman" w:hAnsi="Times New Roman" w:eastAsia="仿宋_GB2312" w:cs="Times New Roman"/>
          <w:color w:val="000000"/>
          <w:sz w:val="32"/>
          <w:szCs w:val="32"/>
          <w:shd w:val="clear" w:color="auto" w:fill="FFFFFF"/>
        </w:rPr>
        <w:t>完成后，</w:t>
      </w:r>
      <w:r>
        <w:rPr>
          <w:rFonts w:hint="eastAsia" w:ascii="Times New Roman" w:hAnsi="Times New Roman" w:eastAsia="仿宋_GB2312" w:cs="Times New Roman"/>
          <w:color w:val="000000"/>
          <w:sz w:val="32"/>
          <w:szCs w:val="32"/>
          <w:shd w:val="clear" w:color="auto" w:fill="FFFFFF"/>
          <w:lang w:val="en-US" w:eastAsia="zh-CN"/>
        </w:rPr>
        <w:t>采购人收到供应商</w:t>
      </w:r>
      <w:r>
        <w:rPr>
          <w:rFonts w:hint="eastAsia" w:ascii="Times New Roman" w:hAnsi="Times New Roman" w:eastAsia="仿宋_GB2312" w:cs="Times New Roman"/>
          <w:color w:val="000000"/>
          <w:sz w:val="32"/>
          <w:szCs w:val="32"/>
          <w:shd w:val="clear" w:color="auto" w:fill="FFFFFF"/>
        </w:rPr>
        <w:t>提供</w:t>
      </w:r>
      <w:r>
        <w:rPr>
          <w:rFonts w:hint="eastAsia" w:ascii="Times New Roman" w:hAnsi="Times New Roman" w:eastAsia="仿宋_GB2312" w:cs="Times New Roman"/>
          <w:color w:val="000000"/>
          <w:sz w:val="32"/>
          <w:szCs w:val="32"/>
          <w:shd w:val="clear" w:color="auto" w:fill="FFFFFF"/>
          <w:lang w:eastAsia="zh-CN"/>
        </w:rPr>
        <w:t>的</w:t>
      </w:r>
      <w:r>
        <w:rPr>
          <w:rFonts w:hint="eastAsia" w:ascii="Times New Roman" w:hAnsi="Times New Roman" w:eastAsia="仿宋_GB2312" w:cs="Times New Roman"/>
          <w:color w:val="000000"/>
          <w:sz w:val="32"/>
          <w:szCs w:val="32"/>
          <w:shd w:val="clear" w:color="auto" w:fill="FFFFFF"/>
        </w:rPr>
        <w:t>正规有效等额增值税发票及付款资料后10个工作日内支付</w:t>
      </w:r>
      <w:r>
        <w:rPr>
          <w:rFonts w:hint="eastAsia" w:ascii="Times New Roman" w:hAnsi="Times New Roman" w:eastAsia="仿宋_GB2312" w:cs="Times New Roman"/>
          <w:color w:val="000000"/>
          <w:sz w:val="32"/>
          <w:szCs w:val="32"/>
          <w:shd w:val="clear" w:color="auto" w:fill="FFFFFF"/>
          <w:lang w:val="en-US" w:eastAsia="zh-CN"/>
        </w:rPr>
        <w:t>所有</w:t>
      </w:r>
      <w:r>
        <w:rPr>
          <w:rFonts w:hint="eastAsia" w:ascii="Times New Roman" w:hAnsi="Times New Roman" w:eastAsia="仿宋_GB2312" w:cs="Times New Roman"/>
          <w:color w:val="000000"/>
          <w:sz w:val="32"/>
          <w:szCs w:val="32"/>
          <w:shd w:val="clear" w:color="auto" w:fill="FFFFFF"/>
        </w:rPr>
        <w:t>金额</w:t>
      </w:r>
      <w:r>
        <w:rPr>
          <w:rFonts w:ascii="Times New Roman" w:hAnsi="Times New Roman" w:eastAsia="仿宋_GB2312" w:cs="Times New Roman"/>
          <w:color w:val="000000"/>
          <w:sz w:val="32"/>
          <w:szCs w:val="32"/>
          <w:shd w:val="clear" w:color="auto" w:fill="FFFFFF"/>
        </w:rPr>
        <w:t>。</w:t>
      </w:r>
    </w:p>
    <w:p w14:paraId="32596ECD">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shd w:val="clear" w:color="auto" w:fill="FFFFFF"/>
        </w:rPr>
      </w:pPr>
      <w:r>
        <w:rPr>
          <w:rFonts w:hint="eastAsia" w:ascii="Times New Roman" w:hAnsi="Times New Roman" w:eastAsia="仿宋_GB2312" w:cs="Times New Roman"/>
          <w:color w:val="000000"/>
          <w:sz w:val="32"/>
          <w:szCs w:val="32"/>
        </w:rPr>
        <w:t>（五）</w:t>
      </w:r>
      <w:r>
        <w:rPr>
          <w:rFonts w:ascii="Times New Roman" w:hAnsi="Times New Roman" w:eastAsia="仿宋_GB2312" w:cs="Times New Roman"/>
          <w:color w:val="000000"/>
          <w:sz w:val="32"/>
          <w:szCs w:val="32"/>
          <w:shd w:val="clear" w:color="auto" w:fill="FFFFFF"/>
        </w:rPr>
        <w:t>验收要求：参照《财政部关于进一步加强政府采购需求和履约验收管理的指导意见》（财库〔2016〕205号）《政府采购需求管理办法》（财库〔2021〕22号）等相关法律法规的要求进行履约验收</w:t>
      </w:r>
      <w:r>
        <w:rPr>
          <w:rFonts w:hint="eastAsia" w:ascii="Times New Roman" w:hAnsi="Times New Roman" w:eastAsia="仿宋_GB2312" w:cs="Times New Roman"/>
          <w:sz w:val="32"/>
          <w:szCs w:val="32"/>
          <w:shd w:val="clear" w:color="auto" w:fill="FFFFFF"/>
        </w:rPr>
        <w:t>。</w:t>
      </w:r>
    </w:p>
    <w:p w14:paraId="11E9CD3E">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shd w:val="clear" w:color="auto" w:fill="FFFFFF"/>
        </w:rPr>
      </w:pPr>
    </w:p>
    <w:p w14:paraId="523FBA39">
      <w:pPr>
        <w:shd w:val="clear" w:color="auto" w:fill="FFFFFF"/>
        <w:tabs>
          <w:tab w:val="left" w:pos="720"/>
          <w:tab w:val="left" w:pos="900"/>
        </w:tabs>
        <w:adjustRightInd w:val="0"/>
        <w:snapToGrid w:val="0"/>
        <w:spacing w:line="560" w:lineRule="exact"/>
        <w:ind w:firstLine="643" w:firstLineChars="200"/>
        <w:rPr>
          <w:rFonts w:hint="eastAsia" w:ascii="Times New Roman" w:hAnsi="Times New Roman" w:eastAsia="仿宋_GB2312" w:cs="Times New Roman"/>
          <w:b/>
          <w:bCs/>
          <w:sz w:val="32"/>
          <w:szCs w:val="32"/>
          <w:highlight w:val="none"/>
          <w:shd w:val="clear" w:color="auto" w:fill="FFFFFF"/>
          <w:lang w:eastAsia="zh-CN"/>
        </w:rPr>
      </w:pPr>
      <w:r>
        <w:rPr>
          <w:rFonts w:hint="eastAsia" w:ascii="Times New Roman" w:hAnsi="Times New Roman" w:eastAsia="仿宋_GB2312" w:cs="Times New Roman"/>
          <w:b/>
          <w:bCs/>
          <w:sz w:val="32"/>
          <w:szCs w:val="32"/>
          <w:shd w:val="clear" w:color="auto" w:fill="FFFFFF"/>
          <w:lang w:eastAsia="zh-CN"/>
        </w:rPr>
        <w:t>注：1.本章明确为实质性要求（标注“★”号）的不允许有负偏离，否则做无效响应处</w:t>
      </w:r>
      <w:r>
        <w:rPr>
          <w:rFonts w:hint="eastAsia" w:ascii="Times New Roman" w:hAnsi="Times New Roman" w:eastAsia="仿宋_GB2312" w:cs="Times New Roman"/>
          <w:b/>
          <w:bCs/>
          <w:sz w:val="32"/>
          <w:szCs w:val="32"/>
          <w:highlight w:val="none"/>
          <w:shd w:val="clear" w:color="auto" w:fill="FFFFFF"/>
          <w:lang w:eastAsia="zh-CN"/>
        </w:rPr>
        <w:t>理。</w:t>
      </w:r>
    </w:p>
    <w:p w14:paraId="0C0C6F5A">
      <w:pPr>
        <w:shd w:val="clear" w:color="auto" w:fill="FFFFFF"/>
        <w:tabs>
          <w:tab w:val="left" w:pos="720"/>
          <w:tab w:val="left" w:pos="900"/>
        </w:tabs>
        <w:adjustRightInd w:val="0"/>
        <w:snapToGrid w:val="0"/>
        <w:spacing w:line="560" w:lineRule="exact"/>
        <w:ind w:firstLine="643" w:firstLineChars="200"/>
        <w:rPr>
          <w:rFonts w:hint="eastAsia"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b/>
          <w:bCs/>
          <w:sz w:val="32"/>
          <w:szCs w:val="32"/>
          <w:highlight w:val="none"/>
          <w:shd w:val="clear" w:color="auto" w:fill="FFFFFF"/>
          <w:lang w:eastAsia="zh-CN"/>
        </w:rPr>
        <w:t>2.除本章中明确要求需要单独提供证明材料外的，供应商在响应文件中针对实质性要求仅在偏离表中进行明确响应即可，评审委员会在评审时，仅对响应文件是否违背实质性要求进行审查。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ZmUxZjUzMjY2OGYxMTk4N2M4YTc1ZjZhYTc3N2YifQ=="/>
  </w:docVars>
  <w:rsids>
    <w:rsidRoot w:val="00000000"/>
    <w:rsid w:val="304D5066"/>
    <w:rsid w:val="45110459"/>
    <w:rsid w:val="52E576C4"/>
    <w:rsid w:val="7853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916</Words>
  <Characters>930</Characters>
  <Lines>0</Lines>
  <Paragraphs>0</Paragraphs>
  <TotalTime>0</TotalTime>
  <ScaleCrop>false</ScaleCrop>
  <LinksUpToDate>false</LinksUpToDate>
  <CharactersWithSpaces>931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2024-10-22T02:21:00Z</dcterms:created>
  <dc:creator>Administrator</dc:creator>
  <cp:lastModifiedBy>国招 杨静</cp:lastModifiedBy>
  <dcterms:modified xsi:type="dcterms:W3CDTF">2026-03-19T01:58:55Z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4028AC1DA5DA4FB9B6A0A8EC7C1DC9EB_13</vt:lpwstr>
  </property>
  <property fmtid="{D5CDD505-2E9C-101B-9397-08002B2CF9AE}" pid="4" name="KSOTemplateDocerSaveRecord">
    <vt:lpwstr>eyJoZGlkIjoiMWRhMTBhYzU5NmFlY2Q4MDk0YWVmZTU1YWVjYmNmZTkiLCJ1c2VySWQiOiI1ODgxMjY0MzIifQ==</vt:lpwstr>
  </property>
</Properties>
</file>