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AA31"/>
    <w:p w14:paraId="699F4599"/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依次打开左侧【投标管理】-【投标报名】，在【公告列表】会显示院方发布的公告，单击【项目编号】可进入到投标报名明细界面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3040" cy="2308225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E07E"/>
    <w:p w14:paraId="3C84491A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*业务场景一：一个项目只有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一个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包</w:t>
      </w:r>
    </w:p>
    <w:p w14:paraId="23BC318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直接在打开的界面点保存并提交即可。</w:t>
      </w:r>
    </w:p>
    <w:p w14:paraId="63D78683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C00000"/>
          <w:sz w:val="21"/>
          <w:szCs w:val="21"/>
          <w:highlight w:val="none"/>
          <w:lang w:val="en-US" w:eastAsia="zh-CN"/>
        </w:rPr>
        <w:t>注：</w:t>
      </w:r>
      <w:r>
        <w:rPr>
          <w:rFonts w:hint="eastAsia"/>
          <w:sz w:val="21"/>
          <w:szCs w:val="21"/>
          <w:lang w:val="en-US" w:eastAsia="zh-CN"/>
        </w:rPr>
        <w:t>若提示【所属分类】或【供货范围】不可为空，维护所属分类为【供应商】，供货范围【其他】即可</w:t>
      </w:r>
    </w:p>
    <w:p w14:paraId="1816937A">
      <w:r>
        <w:drawing>
          <wp:inline distT="0" distB="0" distL="114300" distR="114300">
            <wp:extent cx="5273040" cy="2736215"/>
            <wp:effectExtent l="0" t="0" r="381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452D"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*业务场景二：一个项目有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多个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包</w:t>
      </w:r>
    </w:p>
    <w:p w14:paraId="27759D7D">
      <w:r>
        <w:drawing>
          <wp:inline distT="0" distB="0" distL="114300" distR="114300">
            <wp:extent cx="5251450" cy="250825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7784"/>
    <w:p w14:paraId="3F99B4D4">
      <w:pPr>
        <w:rPr>
          <w:rFonts w:hint="default"/>
          <w:lang w:val="en-US" w:eastAsia="zh-CN"/>
        </w:rPr>
      </w:pP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完成录入后点击【保存】-【提交】按钮，提交后会转入【资料确认中】状态里。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提交后院方采购部即可查看到报名信息并进行相关审批（工作日会及时审批，无需再通过电话告知），若审批未通过需再次在【投标报名】-【报名草稿】页签找到该项目进行修改补充后保存提交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 会根据审核情况变动，请定期查看，审批通过的项目会进入到【响应文件上传】状态页签下。</w:t>
      </w:r>
    </w:p>
    <w:p w14:paraId="35C220DE">
      <w:pPr>
        <w:numPr>
          <w:ilvl w:val="0"/>
          <w:numId w:val="0"/>
        </w:numPr>
        <w:ind w:leftChars="0"/>
        <w:rPr>
          <w:rFonts w:hint="eastAsia"/>
          <w:color w:val="C00000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C00000"/>
          <w:sz w:val="32"/>
          <w:szCs w:val="32"/>
          <w:highlight w:val="none"/>
          <w:lang w:val="en-US" w:eastAsia="zh-CN"/>
        </w:rPr>
        <w:t>注：1、目前未上线线上上传响应文件，进入此状态代表报名完成。</w:t>
      </w:r>
    </w:p>
    <w:p w14:paraId="65866E04">
      <w:pPr>
        <w:numPr>
          <w:ilvl w:val="0"/>
          <w:numId w:val="0"/>
        </w:numPr>
        <w:ind w:leftChars="0"/>
        <w:rPr>
          <w:rFonts w:hint="default"/>
          <w:color w:val="C00000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C00000"/>
          <w:sz w:val="32"/>
          <w:szCs w:val="32"/>
          <w:highlight w:val="none"/>
          <w:lang w:val="en-US" w:eastAsia="zh-CN"/>
        </w:rPr>
        <w:t>2、如果医采平台账号注册时间晚于公告发布时间，“投标报名”页面默认是无法查看之前的报告公告，如果确实要报名，需联系采购部门把该采购项目招标公告重新“同步医采平台”。</w:t>
      </w:r>
    </w:p>
    <w:p w14:paraId="1D41318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1534160"/>
            <wp:effectExtent l="0" t="0" r="571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1CD4"/>
    <w:p w14:paraId="73DEDA0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采购文件获取</w:t>
      </w:r>
    </w:p>
    <w:p w14:paraId="4C09BDA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院方审批通过在【响应文件上传】页签找到对应 报名项目，点击【项目编号】的对应编码打开报名单据界面,滑动界面至【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采购文件</w:t>
      </w:r>
      <w:r>
        <w:rPr>
          <w:rFonts w:hint="eastAsia"/>
          <w:lang w:val="en-US" w:eastAsia="zh-CN"/>
        </w:rPr>
        <w:t>】子列找到对应文件进行下载。</w:t>
      </w:r>
    </w:p>
    <w:p w14:paraId="225D9D49">
      <w:r>
        <w:drawing>
          <wp:inline distT="0" distB="0" distL="114300" distR="114300">
            <wp:extent cx="5265420" cy="1429385"/>
            <wp:effectExtent l="0" t="0" r="190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B039">
      <w:pPr>
        <w:rPr>
          <w:rFonts w:hint="default"/>
          <w:lang w:val="en-US" w:eastAsia="zh-CN"/>
        </w:rPr>
      </w:pPr>
    </w:p>
    <w:p w14:paraId="1E5330DF">
      <w:r>
        <w:drawing>
          <wp:inline distT="0" distB="0" distL="114300" distR="114300">
            <wp:extent cx="5262880" cy="2286635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BCDA"/>
    <w:p w14:paraId="551A2DE2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成交通知</w:t>
      </w:r>
    </w:p>
    <w:p w14:paraId="00015ECD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当院方生成中标成交通知并提交审核后，中标供应商可以在“成交通知”菜单中“中选”页签中看到中标项目，点击【项目编号】可以查看详情。</w:t>
      </w:r>
    </w:p>
    <w:p w14:paraId="2B8BBDE9"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</w:t>
      </w:r>
      <w:r>
        <w:rPr>
          <w:rFonts w:hint="eastAsia"/>
          <w:lang w:val="en-US" w:eastAsia="zh-CN"/>
        </w:rPr>
        <w:t>：点击中选通知书中的文档，可以下</w:t>
      </w:r>
      <w:bookmarkStart w:id="0" w:name="_GoBack"/>
      <w:bookmarkEnd w:id="0"/>
      <w:r>
        <w:rPr>
          <w:rFonts w:hint="eastAsia"/>
          <w:lang w:val="en-US" w:eastAsia="zh-CN"/>
        </w:rPr>
        <w:t>载并查看中选通知书</w:t>
      </w:r>
    </w:p>
    <w:p w14:paraId="173D3CB4">
      <w:pPr>
        <w:pStyle w:val="3"/>
        <w:numPr>
          <w:ilvl w:val="1"/>
          <w:numId w:val="0"/>
        </w:numPr>
        <w:bidi w:val="0"/>
        <w:ind w:leftChars="0"/>
      </w:pPr>
      <w:r>
        <w:drawing>
          <wp:inline distT="0" distB="0" distL="114300" distR="114300">
            <wp:extent cx="5271770" cy="2404110"/>
            <wp:effectExtent l="0" t="0" r="5080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B38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3005"/>
            <wp:effectExtent l="0" t="0" r="635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1E8B">
      <w:pPr>
        <w:rPr>
          <w:rFonts w:hint="default"/>
          <w:lang w:val="en-US" w:eastAsia="zh-CN"/>
        </w:rPr>
      </w:pP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0EC9430C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凌老师   15908120417</w:t>
      </w:r>
    </w:p>
    <w:p w14:paraId="0001A7C3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5320795"/>
    <w:rsid w:val="0E4C5684"/>
    <w:rsid w:val="1BB075EF"/>
    <w:rsid w:val="1E073662"/>
    <w:rsid w:val="32B15710"/>
    <w:rsid w:val="35E568A5"/>
    <w:rsid w:val="3E0837A7"/>
    <w:rsid w:val="3EE85BBD"/>
    <w:rsid w:val="409C64A6"/>
    <w:rsid w:val="4787073C"/>
    <w:rsid w:val="4BFD27CC"/>
    <w:rsid w:val="4E8D27B9"/>
    <w:rsid w:val="567628F7"/>
    <w:rsid w:val="5DA9537C"/>
    <w:rsid w:val="5F9E087D"/>
    <w:rsid w:val="6E574563"/>
    <w:rsid w:val="760E629C"/>
    <w:rsid w:val="768574DC"/>
    <w:rsid w:val="76DA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qFormat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872</Words>
  <Characters>908</Characters>
  <Lines>0</Lines>
  <Paragraphs>0</Paragraphs>
  <TotalTime>170</TotalTime>
  <ScaleCrop>false</ScaleCrop>
  <LinksUpToDate>false</LinksUpToDate>
  <CharactersWithSpaces>913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谭</cp:lastModifiedBy>
  <dcterms:modified xsi:type="dcterms:W3CDTF">2026-05-11T10:10:38Z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E3C90E0214FD471799B04BFEC641BD11_13</vt:lpwstr>
  </property>
  <property fmtid="{D5CDD505-2E9C-101B-9397-08002B2CF9AE}" pid="4" name="KSOTemplateDocerSaveRecord">
    <vt:lpwstr>eyJoZGlkIjoiNGQ4OGVkYWEzMTcyMmIwMjc2NGYwYzNmMjU2MTZmZTAiLCJ1c2VySWQiOiI1Mjc5NTY3OTQifQ==</vt:lpwstr>
  </property>
</Properties>
</file>