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815"/>
        <w:gridCol w:w="1593"/>
        <w:gridCol w:w="983"/>
        <w:gridCol w:w="902"/>
        <w:gridCol w:w="1228"/>
        <w:gridCol w:w="1430"/>
      </w:tblGrid>
      <w:tr w14:paraId="31679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856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6A7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成都市中西医结合医院 成都市第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一人民医院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食堂送排风机安装采购项目报价表</w:t>
            </w:r>
          </w:p>
        </w:tc>
      </w:tr>
      <w:tr w14:paraId="51B34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4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4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7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型号/规格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C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E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F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B2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合计（元）</w:t>
            </w:r>
          </w:p>
        </w:tc>
      </w:tr>
      <w:tr w14:paraId="52309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6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9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3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经济型防爆风机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9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功率0.55KW;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风量7680m³/h；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风压479Pa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9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F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14 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51B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A93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CEE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4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B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镀锌风管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6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8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6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119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416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C96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EB5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9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镀锌风管弯头、联接件等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2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4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D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20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B1C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1F0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232D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9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B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镀锌风管三通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D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E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3C5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BF5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69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9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F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镀锌风管直接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F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0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6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29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83D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ED2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E2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3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7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软管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E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B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A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37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CA6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24A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FD23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6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A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电线、线管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D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BVR2.5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5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E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14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517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E4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080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4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1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防爆电控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1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2KW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D80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A63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A9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A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6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避振软连接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5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阻燃，耐温105℃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4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9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14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CD8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5C7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3EF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3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1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70℃调节阀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8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4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14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E42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6F8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311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8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C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百叶风口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A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3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9B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070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A93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81D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3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0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膨胀件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F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12cm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7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6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56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C7E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601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6D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6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F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丝杆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9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8cm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A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2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B98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CB7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A0DD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9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3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不锈钢紧固件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82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6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4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53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F08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5CC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51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1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4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吊卡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E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200mm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C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0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87E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8D7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CE2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A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6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密封胶带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03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5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D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28D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0B2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3DD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2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A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吊顶拆除与恢复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313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2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2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24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E7B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D9F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EEB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A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2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防虫金属网拆除和恢复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A7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7D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0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A35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972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B33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5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D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不锈钢防雨弯头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2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90°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0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2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0A5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A4F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A0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5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7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sz w:val="18"/>
                <w:szCs w:val="18"/>
                <w:bdr w:val="none" w:color="auto" w:sz="0" w:space="0"/>
                <w:lang w:val="en-US" w:eastAsia="zh-CN" w:bidi="ar"/>
              </w:rPr>
              <w:t>总计： 小写</w:t>
            </w:r>
            <w:r>
              <w:rPr>
                <w:rStyle w:val="5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：         </w:t>
            </w:r>
            <w:r>
              <w:rPr>
                <w:rStyle w:val="4"/>
                <w:sz w:val="18"/>
                <w:szCs w:val="18"/>
                <w:bdr w:val="none" w:color="auto" w:sz="0" w:space="0"/>
                <w:lang w:val="en-US" w:eastAsia="zh-CN" w:bidi="ar"/>
              </w:rPr>
              <w:t>元（人民币大写:</w:t>
            </w:r>
            <w:r>
              <w:rPr>
                <w:rStyle w:val="5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          </w:t>
            </w:r>
            <w:r>
              <w:rPr>
                <w:rStyle w:val="4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)   </w:t>
            </w:r>
          </w:p>
        </w:tc>
      </w:tr>
      <w:tr w14:paraId="0BBC9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562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0A9B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附：1.报价为含税包干价。含材料、人工、安装、调试、运费（材料运输）等。</w:t>
            </w:r>
          </w:p>
        </w:tc>
      </w:tr>
      <w:tr w14:paraId="61F26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708C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7905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C2B7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16CF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4A76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58F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报价单位：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1C3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AC0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DC9B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0C0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6E6C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2354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5F0B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DEA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联系人：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379C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21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E603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0CF4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BA87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2C3B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A357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4C0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电话：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0BF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FDF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023C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42D3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3663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A265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DD5C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4D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时间：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6440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583F10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8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2026-08-06T02:24:51Z</dcterms:created>
  <dc:creator>Administrator</dc:creator>
  <cp:lastModifiedBy>朱强</cp:lastModifiedBy>
  <dcterms:modified xsi:type="dcterms:W3CDTF">2026-08-06T02:28:02Z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eyJoZGlkIjoiOWEzMDQ1OTUyOWQzZWYyMGRhZDI4YjE0MjVjMmI4OTIiLCJ1c2VySWQiOiIxMTU3MjA4NDU0In0=</vt:lpwstr>
  </property>
  <property fmtid="{D5CDD505-2E9C-101B-9397-08002B2CF9AE}" pid="4" name="ICV">
    <vt:lpwstr>9CDACBB255C941B3849B641F664DDE75_12</vt:lpwstr>
  </property>
</Properties>
</file>